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A57B4" w14:textId="0D9402A0" w:rsidR="001956B1" w:rsidRDefault="001956B1" w:rsidP="00652F5F">
      <w:pPr>
        <w:jc w:val="both"/>
        <w:rPr>
          <w:rFonts w:ascii="Arial" w:hAnsi="Arial" w:cs="Arial"/>
        </w:rPr>
      </w:pPr>
      <w:r w:rsidRPr="001854AF">
        <w:rPr>
          <w:rFonts w:ascii="Arial" w:hAnsi="Arial" w:cs="Arial"/>
        </w:rPr>
        <w:t>Aos (</w:t>
      </w:r>
      <w:r w:rsidR="009E46F7">
        <w:rPr>
          <w:rFonts w:ascii="Arial" w:hAnsi="Arial" w:cs="Arial"/>
        </w:rPr>
        <w:t>2</w:t>
      </w:r>
      <w:r w:rsidR="009A1764">
        <w:rPr>
          <w:rFonts w:ascii="Arial" w:hAnsi="Arial" w:cs="Arial"/>
        </w:rPr>
        <w:t>9</w:t>
      </w:r>
      <w:r w:rsidRPr="001854AF">
        <w:rPr>
          <w:rFonts w:ascii="Arial" w:hAnsi="Arial" w:cs="Arial"/>
        </w:rPr>
        <w:t xml:space="preserve">) </w:t>
      </w:r>
      <w:r w:rsidR="009A1764">
        <w:rPr>
          <w:rFonts w:ascii="Arial" w:hAnsi="Arial" w:cs="Arial"/>
        </w:rPr>
        <w:t>março</w:t>
      </w:r>
      <w:r w:rsidRPr="001854AF">
        <w:rPr>
          <w:rFonts w:ascii="Arial" w:hAnsi="Arial" w:cs="Arial"/>
        </w:rPr>
        <w:t xml:space="preserve"> de 202</w:t>
      </w:r>
      <w:r w:rsidR="00022963">
        <w:rPr>
          <w:rFonts w:ascii="Arial" w:hAnsi="Arial" w:cs="Arial"/>
        </w:rPr>
        <w:t>3</w:t>
      </w:r>
      <w:r w:rsidRPr="001854AF">
        <w:rPr>
          <w:rFonts w:ascii="Arial" w:hAnsi="Arial" w:cs="Arial"/>
        </w:rPr>
        <w:t xml:space="preserve">, às </w:t>
      </w:r>
      <w:r w:rsidR="007433B2">
        <w:rPr>
          <w:rFonts w:ascii="Arial" w:hAnsi="Arial" w:cs="Arial"/>
        </w:rPr>
        <w:t>1</w:t>
      </w:r>
      <w:r w:rsidR="009E46F7">
        <w:rPr>
          <w:rFonts w:ascii="Arial" w:hAnsi="Arial" w:cs="Arial"/>
        </w:rPr>
        <w:t>3</w:t>
      </w:r>
      <w:r w:rsidRPr="001854AF">
        <w:rPr>
          <w:rFonts w:ascii="Arial" w:hAnsi="Arial" w:cs="Arial"/>
        </w:rPr>
        <w:t>:</w:t>
      </w:r>
      <w:r>
        <w:rPr>
          <w:rFonts w:ascii="Arial" w:hAnsi="Arial" w:cs="Arial"/>
        </w:rPr>
        <w:t>0</w:t>
      </w:r>
      <w:r w:rsidRPr="001854AF">
        <w:rPr>
          <w:rFonts w:ascii="Arial" w:hAnsi="Arial" w:cs="Arial"/>
        </w:rPr>
        <w:t>0</w:t>
      </w:r>
      <w:r>
        <w:rPr>
          <w:rFonts w:ascii="Arial" w:hAnsi="Arial" w:cs="Arial"/>
        </w:rPr>
        <w:t xml:space="preserve"> horas</w:t>
      </w:r>
      <w:r w:rsidRPr="001854AF">
        <w:rPr>
          <w:rFonts w:ascii="Arial" w:hAnsi="Arial" w:cs="Arial"/>
        </w:rPr>
        <w:t xml:space="preserve"> (</w:t>
      </w:r>
      <w:r w:rsidR="00022963">
        <w:rPr>
          <w:rFonts w:ascii="Arial" w:hAnsi="Arial" w:cs="Arial"/>
        </w:rPr>
        <w:t>quinze</w:t>
      </w:r>
      <w:r w:rsidRPr="001854AF">
        <w:rPr>
          <w:rFonts w:ascii="Arial" w:hAnsi="Arial" w:cs="Arial"/>
        </w:rPr>
        <w:t xml:space="preserve"> horas), na sede do Instituto de Previdência dos Servidores Públicos do Município de Guanhães – GuanhãesPrev, situado a Rua Monsenhor Pinheiro, nº 101, centro, Guanhães/MG, reuniu-se o Comitê de Investimento do Instituto, Jane Maria Rays Pires, </w:t>
      </w:r>
      <w:r w:rsidR="006266B0" w:rsidRPr="00C92752">
        <w:rPr>
          <w:rFonts w:ascii="Arial" w:hAnsi="Arial" w:cs="Arial"/>
        </w:rPr>
        <w:t>J</w:t>
      </w:r>
      <w:r w:rsidR="006266B0">
        <w:rPr>
          <w:rFonts w:ascii="Arial" w:hAnsi="Arial" w:cs="Arial"/>
        </w:rPr>
        <w:t>ú</w:t>
      </w:r>
      <w:r w:rsidR="006266B0" w:rsidRPr="00C92752">
        <w:rPr>
          <w:rFonts w:ascii="Arial" w:hAnsi="Arial" w:cs="Arial"/>
        </w:rPr>
        <w:t>nia Paula Soalheiro Menezes</w:t>
      </w:r>
      <w:r w:rsidR="006266B0">
        <w:rPr>
          <w:rFonts w:ascii="Arial" w:hAnsi="Arial" w:cs="Arial"/>
        </w:rPr>
        <w:t xml:space="preserve">, </w:t>
      </w:r>
      <w:r w:rsidRPr="001854AF">
        <w:rPr>
          <w:rFonts w:ascii="Arial" w:hAnsi="Arial" w:cs="Arial"/>
        </w:rPr>
        <w:t>Maria da Conceição de Souza Barbosa e Rosimery Aparecida Inácio de Pinho Procópio.</w:t>
      </w:r>
      <w:r w:rsidR="00444528">
        <w:rPr>
          <w:rFonts w:ascii="Arial" w:hAnsi="Arial" w:cs="Arial"/>
        </w:rPr>
        <w:t xml:space="preserve"> </w:t>
      </w:r>
      <w:r w:rsidR="008C1AEB">
        <w:rPr>
          <w:rFonts w:ascii="Arial" w:hAnsi="Arial" w:cs="Arial"/>
        </w:rPr>
        <w:t>Márcia Helena Pires Reis não participou por estar de atestado médico</w:t>
      </w:r>
      <w:r w:rsidR="004F39DD">
        <w:rPr>
          <w:rFonts w:ascii="Arial" w:hAnsi="Arial" w:cs="Arial"/>
        </w:rPr>
        <w:t xml:space="preserve">. </w:t>
      </w:r>
      <w:r w:rsidR="00CE50CC">
        <w:rPr>
          <w:rFonts w:ascii="Arial" w:hAnsi="Arial" w:cs="Arial"/>
        </w:rPr>
        <w:t>Participou também a servidora do Instituto, Francielle Elgita de Oliveira Costa</w:t>
      </w:r>
      <w:r w:rsidR="008C1AEB">
        <w:rPr>
          <w:rFonts w:ascii="Arial" w:hAnsi="Arial" w:cs="Arial"/>
        </w:rPr>
        <w:t xml:space="preserve"> e virtualmente, e </w:t>
      </w:r>
      <w:r w:rsidR="00D0420A">
        <w:rPr>
          <w:rFonts w:ascii="Arial" w:hAnsi="Arial" w:cs="Arial"/>
        </w:rPr>
        <w:t xml:space="preserve">virtualmente, </w:t>
      </w:r>
      <w:r w:rsidR="008C1AEB">
        <w:rPr>
          <w:rFonts w:ascii="Arial" w:hAnsi="Arial" w:cs="Arial"/>
        </w:rPr>
        <w:t>Bruna Bertini representante da nossa consultoria financeira Crédito e Mercado</w:t>
      </w:r>
      <w:r w:rsidR="00CE50CC">
        <w:rPr>
          <w:rFonts w:ascii="Arial" w:hAnsi="Arial" w:cs="Arial"/>
        </w:rPr>
        <w:t xml:space="preserve">. </w:t>
      </w:r>
      <w:r w:rsidRPr="001854AF">
        <w:rPr>
          <w:rFonts w:ascii="Arial" w:hAnsi="Arial" w:cs="Arial"/>
        </w:rPr>
        <w:t>Rosimery, presidente do Comitê, abriu a reunião dando boas-vindas a todos os presentes e iniciou falando que a pauta é a análise do parecer de Investimentos d</w:t>
      </w:r>
      <w:r>
        <w:rPr>
          <w:rFonts w:ascii="Arial" w:hAnsi="Arial" w:cs="Arial"/>
        </w:rPr>
        <w:t xml:space="preserve">o mês de </w:t>
      </w:r>
      <w:r w:rsidR="009A1764">
        <w:rPr>
          <w:rFonts w:ascii="Arial" w:hAnsi="Arial" w:cs="Arial"/>
          <w:b/>
          <w:bCs/>
          <w:u w:val="single"/>
        </w:rPr>
        <w:t>fever</w:t>
      </w:r>
      <w:r w:rsidR="006266B0">
        <w:rPr>
          <w:rFonts w:ascii="Arial" w:hAnsi="Arial" w:cs="Arial"/>
          <w:b/>
          <w:bCs/>
          <w:u w:val="single"/>
        </w:rPr>
        <w:t>eiro de 2023</w:t>
      </w:r>
      <w:r w:rsidRPr="001854AF">
        <w:rPr>
          <w:rFonts w:ascii="Arial" w:hAnsi="Arial" w:cs="Arial"/>
        </w:rPr>
        <w:t xml:space="preserve"> em cumprimento </w:t>
      </w:r>
      <w:r w:rsidR="008C1AEB">
        <w:rPr>
          <w:rFonts w:ascii="Arial" w:hAnsi="Arial" w:cs="Arial"/>
        </w:rPr>
        <w:t xml:space="preserve">ao </w:t>
      </w:r>
      <w:r w:rsidR="005D51EE">
        <w:rPr>
          <w:rFonts w:ascii="Arial" w:hAnsi="Arial" w:cs="Arial"/>
        </w:rPr>
        <w:t>P</w:t>
      </w:r>
      <w:r w:rsidRPr="001854AF">
        <w:rPr>
          <w:rFonts w:ascii="Arial" w:hAnsi="Arial" w:cs="Arial"/>
        </w:rPr>
        <w:t>ró</w:t>
      </w:r>
      <w:r w:rsidR="005D51EE">
        <w:rPr>
          <w:rFonts w:ascii="Arial" w:hAnsi="Arial" w:cs="Arial"/>
        </w:rPr>
        <w:t>-G</w:t>
      </w:r>
      <w:r w:rsidRPr="001854AF">
        <w:rPr>
          <w:rFonts w:ascii="Arial" w:hAnsi="Arial" w:cs="Arial"/>
        </w:rPr>
        <w:t>estão</w:t>
      </w:r>
      <w:r w:rsidR="00E96B73">
        <w:rPr>
          <w:rFonts w:ascii="Arial" w:hAnsi="Arial" w:cs="Arial"/>
        </w:rPr>
        <w:t xml:space="preserve"> e também a análise da nossa carteira de investimento</w:t>
      </w:r>
      <w:r w:rsidR="00D0420A">
        <w:rPr>
          <w:rFonts w:ascii="Arial" w:hAnsi="Arial" w:cs="Arial"/>
        </w:rPr>
        <w:t xml:space="preserve"> </w:t>
      </w:r>
      <w:r w:rsidR="00D0420A" w:rsidRPr="000A05CD">
        <w:rPr>
          <w:rFonts w:ascii="Arial" w:hAnsi="Arial" w:cs="Arial"/>
        </w:rPr>
        <w:t>para avaliação do comitê</w:t>
      </w:r>
      <w:r w:rsidRPr="001854AF">
        <w:rPr>
          <w:rFonts w:ascii="Arial" w:hAnsi="Arial" w:cs="Arial"/>
        </w:rPr>
        <w:t>.</w:t>
      </w:r>
      <w:r w:rsidR="00F702EA">
        <w:rPr>
          <w:rFonts w:ascii="Arial" w:hAnsi="Arial" w:cs="Arial"/>
        </w:rPr>
        <w:t xml:space="preserve"> Em seguida, </w:t>
      </w:r>
      <w:r w:rsidRPr="0074284F">
        <w:rPr>
          <w:rFonts w:ascii="Arial" w:hAnsi="Arial" w:cs="Arial"/>
        </w:rPr>
        <w:t xml:space="preserve">Rosimery </w:t>
      </w:r>
      <w:r w:rsidR="000A05CD" w:rsidRPr="0074284F">
        <w:rPr>
          <w:rFonts w:ascii="Arial" w:hAnsi="Arial" w:cs="Arial"/>
        </w:rPr>
        <w:t xml:space="preserve">confirmou </w:t>
      </w:r>
      <w:r w:rsidR="000A10C5" w:rsidRPr="0074284F">
        <w:rPr>
          <w:rFonts w:ascii="Arial" w:hAnsi="Arial" w:cs="Arial"/>
        </w:rPr>
        <w:t>que foram adquiridos os títulos privados</w:t>
      </w:r>
      <w:r w:rsidR="008C1AEB" w:rsidRPr="0074284F">
        <w:rPr>
          <w:rFonts w:ascii="Arial" w:hAnsi="Arial" w:cs="Arial"/>
        </w:rPr>
        <w:t>, LF’s</w:t>
      </w:r>
      <w:r w:rsidR="000A10C5" w:rsidRPr="0074284F">
        <w:rPr>
          <w:rFonts w:ascii="Arial" w:hAnsi="Arial" w:cs="Arial"/>
        </w:rPr>
        <w:t xml:space="preserve"> do Banco BTG em 08/02/2023, através da Corretora/Distribuidora GENIAL INVESTIMENTOS</w:t>
      </w:r>
      <w:r w:rsidR="003F700D" w:rsidRPr="0074284F">
        <w:rPr>
          <w:rFonts w:ascii="Arial" w:hAnsi="Arial" w:cs="Arial"/>
        </w:rPr>
        <w:t xml:space="preserve"> e falou</w:t>
      </w:r>
      <w:r w:rsidR="008C1AEB" w:rsidRPr="0074284F">
        <w:rPr>
          <w:rFonts w:ascii="Arial" w:hAnsi="Arial" w:cs="Arial"/>
        </w:rPr>
        <w:t xml:space="preserve"> sobre a análise da nossa carteira feita pela assessoria Crédito e Mercado </w:t>
      </w:r>
      <w:r w:rsidR="00D0420A" w:rsidRPr="0074284F">
        <w:rPr>
          <w:rFonts w:ascii="Arial" w:hAnsi="Arial" w:cs="Arial"/>
        </w:rPr>
        <w:t>e das recomendações de realocações</w:t>
      </w:r>
      <w:r w:rsidR="003F700D" w:rsidRPr="0074284F">
        <w:rPr>
          <w:rFonts w:ascii="Arial" w:hAnsi="Arial" w:cs="Arial"/>
        </w:rPr>
        <w:t xml:space="preserve"> em títulos privados e títulos públicos, lembrando-nos da </w:t>
      </w:r>
      <w:r w:rsidR="008C1AEB" w:rsidRPr="0074284F">
        <w:rPr>
          <w:rFonts w:ascii="Arial" w:hAnsi="Arial" w:cs="Arial"/>
        </w:rPr>
        <w:t xml:space="preserve">decisão </w:t>
      </w:r>
      <w:r w:rsidR="00843365" w:rsidRPr="0074284F">
        <w:rPr>
          <w:rFonts w:ascii="Arial" w:hAnsi="Arial" w:cs="Arial"/>
        </w:rPr>
        <w:t xml:space="preserve">que o </w:t>
      </w:r>
      <w:r w:rsidR="008C1AEB" w:rsidRPr="0074284F">
        <w:rPr>
          <w:rFonts w:ascii="Arial" w:hAnsi="Arial" w:cs="Arial"/>
        </w:rPr>
        <w:t>Comite</w:t>
      </w:r>
      <w:r w:rsidR="00843365" w:rsidRPr="0074284F">
        <w:rPr>
          <w:rFonts w:ascii="Arial" w:hAnsi="Arial" w:cs="Arial"/>
        </w:rPr>
        <w:t xml:space="preserve"> havia tomado</w:t>
      </w:r>
      <w:r w:rsidR="008C1AEB" w:rsidRPr="0074284F">
        <w:rPr>
          <w:rFonts w:ascii="Arial" w:hAnsi="Arial" w:cs="Arial"/>
        </w:rPr>
        <w:t xml:space="preserve"> em </w:t>
      </w:r>
      <w:r w:rsidR="00843365" w:rsidRPr="0074284F">
        <w:rPr>
          <w:rFonts w:ascii="Arial" w:hAnsi="Arial" w:cs="Arial"/>
        </w:rPr>
        <w:t xml:space="preserve">fevereiro de </w:t>
      </w:r>
      <w:r w:rsidR="008C1AEB" w:rsidRPr="0074284F">
        <w:rPr>
          <w:rFonts w:ascii="Arial" w:hAnsi="Arial" w:cs="Arial"/>
        </w:rPr>
        <w:t>não comprar</w:t>
      </w:r>
      <w:r w:rsidR="00843365" w:rsidRPr="0074284F">
        <w:rPr>
          <w:rFonts w:ascii="Arial" w:hAnsi="Arial" w:cs="Arial"/>
        </w:rPr>
        <w:t>mos,</w:t>
      </w:r>
      <w:r w:rsidR="008C1AEB" w:rsidRPr="0074284F">
        <w:rPr>
          <w:rFonts w:ascii="Arial" w:hAnsi="Arial" w:cs="Arial"/>
        </w:rPr>
        <w:t xml:space="preserve"> no momento, mais títulos privados</w:t>
      </w:r>
      <w:r w:rsidR="00843365" w:rsidRPr="0074284F">
        <w:rPr>
          <w:rFonts w:ascii="Arial" w:hAnsi="Arial" w:cs="Arial"/>
        </w:rPr>
        <w:t>, uma vez que já havíamos decidido adquirirmos somente 2 milhões de reais em LF´s</w:t>
      </w:r>
      <w:r w:rsidR="0074284F" w:rsidRPr="0074284F">
        <w:rPr>
          <w:rFonts w:ascii="Arial" w:hAnsi="Arial" w:cs="Arial"/>
        </w:rPr>
        <w:t>. E</w:t>
      </w:r>
      <w:r w:rsidR="00843365" w:rsidRPr="0074284F">
        <w:rPr>
          <w:rFonts w:ascii="Arial" w:hAnsi="Arial" w:cs="Arial"/>
        </w:rPr>
        <w:t>m seguida</w:t>
      </w:r>
      <w:r w:rsidR="0074284F" w:rsidRPr="0074284F">
        <w:rPr>
          <w:rFonts w:ascii="Arial" w:hAnsi="Arial" w:cs="Arial"/>
        </w:rPr>
        <w:t>,</w:t>
      </w:r>
      <w:r w:rsidR="00843365" w:rsidRPr="0074284F">
        <w:rPr>
          <w:rFonts w:ascii="Arial" w:hAnsi="Arial" w:cs="Arial"/>
        </w:rPr>
        <w:t xml:space="preserve"> </w:t>
      </w:r>
      <w:r w:rsidR="008C1AEB" w:rsidRPr="0074284F">
        <w:rPr>
          <w:rFonts w:ascii="Arial" w:hAnsi="Arial" w:cs="Arial"/>
        </w:rPr>
        <w:t>pergunt</w:t>
      </w:r>
      <w:r w:rsidR="00843365" w:rsidRPr="0074284F">
        <w:rPr>
          <w:rFonts w:ascii="Arial" w:hAnsi="Arial" w:cs="Arial"/>
        </w:rPr>
        <w:t xml:space="preserve">ou </w:t>
      </w:r>
      <w:r w:rsidR="008C1AEB" w:rsidRPr="0074284F">
        <w:rPr>
          <w:rFonts w:ascii="Arial" w:hAnsi="Arial" w:cs="Arial"/>
        </w:rPr>
        <w:t xml:space="preserve">à Bruna se poderíamos aumentarmos a exposição em CDI </w:t>
      </w:r>
      <w:r w:rsidR="003F700D" w:rsidRPr="0074284F">
        <w:rPr>
          <w:rFonts w:ascii="Arial" w:hAnsi="Arial" w:cs="Arial"/>
        </w:rPr>
        <w:t xml:space="preserve">ao invés de títulos privados </w:t>
      </w:r>
      <w:r w:rsidR="008C1AEB" w:rsidRPr="0074284F">
        <w:rPr>
          <w:rFonts w:ascii="Arial" w:hAnsi="Arial" w:cs="Arial"/>
        </w:rPr>
        <w:t xml:space="preserve">e </w:t>
      </w:r>
      <w:r w:rsidR="003F700D" w:rsidRPr="0074284F">
        <w:rPr>
          <w:rFonts w:ascii="Arial" w:hAnsi="Arial" w:cs="Arial"/>
        </w:rPr>
        <w:t xml:space="preserve">se </w:t>
      </w:r>
      <w:r w:rsidR="008C1AEB" w:rsidRPr="0074284F">
        <w:rPr>
          <w:rFonts w:ascii="Arial" w:hAnsi="Arial" w:cs="Arial"/>
        </w:rPr>
        <w:t>IRFM-1</w:t>
      </w:r>
      <w:r w:rsidR="003F700D" w:rsidRPr="0074284F">
        <w:rPr>
          <w:rFonts w:ascii="Arial" w:hAnsi="Arial" w:cs="Arial"/>
        </w:rPr>
        <w:t xml:space="preserve"> seria interessante</w:t>
      </w:r>
      <w:r w:rsidR="0074284F" w:rsidRPr="0074284F">
        <w:rPr>
          <w:rFonts w:ascii="Arial" w:hAnsi="Arial" w:cs="Arial"/>
        </w:rPr>
        <w:t xml:space="preserve"> para a nossa carteira, neste momento</w:t>
      </w:r>
      <w:r w:rsidR="008C1AEB" w:rsidRPr="0074284F">
        <w:rPr>
          <w:rFonts w:ascii="Arial" w:hAnsi="Arial" w:cs="Arial"/>
        </w:rPr>
        <w:t xml:space="preserve">. Bruna falou que o IRFM-1 não é interessante no momento pelo fato da taxa de juros estar em 13,75%, e que por este motivo seria melhor esperarmos a taxa baixar. </w:t>
      </w:r>
      <w:r w:rsidR="0074284F" w:rsidRPr="0074284F">
        <w:rPr>
          <w:rFonts w:ascii="Arial" w:hAnsi="Arial" w:cs="Arial"/>
        </w:rPr>
        <w:t xml:space="preserve">Momento seguinte, </w:t>
      </w:r>
      <w:r w:rsidR="008C1AEB" w:rsidRPr="0074284F">
        <w:rPr>
          <w:rFonts w:ascii="Arial" w:hAnsi="Arial" w:cs="Arial"/>
        </w:rPr>
        <w:t>Rosimery cobrou o estudo dos títulos de renda variável que já foi solicitado à Credito e Mercado desde fevereiro para análise de quais fundos poderíamos realocar em RV mesmo</w:t>
      </w:r>
      <w:r w:rsidR="0074284F" w:rsidRPr="0074284F">
        <w:rPr>
          <w:rFonts w:ascii="Arial" w:hAnsi="Arial" w:cs="Arial"/>
        </w:rPr>
        <w:t>,</w:t>
      </w:r>
      <w:r w:rsidR="008C1AEB" w:rsidRPr="0074284F">
        <w:rPr>
          <w:rFonts w:ascii="Arial" w:hAnsi="Arial" w:cs="Arial"/>
        </w:rPr>
        <w:t xml:space="preserve"> sem realizarmos</w:t>
      </w:r>
      <w:r w:rsidR="008C1AEB">
        <w:rPr>
          <w:rFonts w:ascii="Arial" w:hAnsi="Arial" w:cs="Arial"/>
        </w:rPr>
        <w:t xml:space="preserve"> perda. Citou exemplo dos fundos Small Caps que estão com grande diferença de rentabilidade sendo do mesmo segmento e falou que pensa que é por causa da estratégia do gestor e por isso a importância do estudo o quanto antes</w:t>
      </w:r>
      <w:r w:rsidR="0074284F">
        <w:rPr>
          <w:rFonts w:ascii="Arial" w:hAnsi="Arial" w:cs="Arial"/>
        </w:rPr>
        <w:t>,</w:t>
      </w:r>
      <w:r w:rsidR="008C1AEB">
        <w:rPr>
          <w:rFonts w:ascii="Arial" w:hAnsi="Arial" w:cs="Arial"/>
        </w:rPr>
        <w:t xml:space="preserve"> principalmente neste momento</w:t>
      </w:r>
      <w:r w:rsidR="0074284F">
        <w:rPr>
          <w:rFonts w:ascii="Arial" w:hAnsi="Arial" w:cs="Arial"/>
        </w:rPr>
        <w:t>,</w:t>
      </w:r>
      <w:r w:rsidR="008C1AEB">
        <w:rPr>
          <w:rFonts w:ascii="Arial" w:hAnsi="Arial" w:cs="Arial"/>
        </w:rPr>
        <w:t xml:space="preserve"> que o IBOVESPA está sofrendo tantas oscilações. Rosimery solicitou também o preço médio de nossas ações, para que possamos realocar os rendimentos obtidos</w:t>
      </w:r>
      <w:r w:rsidR="0074284F">
        <w:rPr>
          <w:rFonts w:ascii="Arial" w:hAnsi="Arial" w:cs="Arial"/>
        </w:rPr>
        <w:t xml:space="preserve"> e com mais segurança e cobrou da Bruna o</w:t>
      </w:r>
      <w:r w:rsidR="008C1AEB">
        <w:rPr>
          <w:rFonts w:ascii="Arial" w:hAnsi="Arial" w:cs="Arial"/>
        </w:rPr>
        <w:t xml:space="preserve"> agenda</w:t>
      </w:r>
      <w:r w:rsidR="0074284F">
        <w:rPr>
          <w:rFonts w:ascii="Arial" w:hAnsi="Arial" w:cs="Arial"/>
        </w:rPr>
        <w:t xml:space="preserve">mento </w:t>
      </w:r>
      <w:r w:rsidR="008C1AEB">
        <w:rPr>
          <w:rFonts w:ascii="Arial" w:hAnsi="Arial" w:cs="Arial"/>
        </w:rPr>
        <w:t xml:space="preserve">da </w:t>
      </w:r>
      <w:r w:rsidR="0074284F">
        <w:rPr>
          <w:rFonts w:ascii="Arial" w:hAnsi="Arial" w:cs="Arial"/>
        </w:rPr>
        <w:t xml:space="preserve">reunião </w:t>
      </w:r>
      <w:r w:rsidR="008C1AEB">
        <w:rPr>
          <w:rFonts w:ascii="Arial" w:hAnsi="Arial" w:cs="Arial"/>
        </w:rPr>
        <w:t xml:space="preserve">do comitê com o Sr. Renan Flogia, </w:t>
      </w:r>
      <w:r w:rsidR="0074284F">
        <w:rPr>
          <w:rFonts w:ascii="Arial" w:hAnsi="Arial" w:cs="Arial"/>
        </w:rPr>
        <w:t xml:space="preserve">que </w:t>
      </w:r>
      <w:r w:rsidR="008C1AEB">
        <w:rPr>
          <w:rFonts w:ascii="Arial" w:hAnsi="Arial" w:cs="Arial"/>
        </w:rPr>
        <w:t xml:space="preserve">também </w:t>
      </w:r>
      <w:r w:rsidR="0074284F">
        <w:rPr>
          <w:rFonts w:ascii="Arial" w:hAnsi="Arial" w:cs="Arial"/>
        </w:rPr>
        <w:t xml:space="preserve">é </w:t>
      </w:r>
      <w:r w:rsidR="008C1AEB">
        <w:rPr>
          <w:rFonts w:ascii="Arial" w:hAnsi="Arial" w:cs="Arial"/>
        </w:rPr>
        <w:t xml:space="preserve">representante e economista chefe da assessoria C&amp;M para falarmos sobre o fundo de investimento Care 11 e podermos termos informações mais precisas </w:t>
      </w:r>
      <w:r w:rsidR="0074284F">
        <w:rPr>
          <w:rFonts w:ascii="Arial" w:hAnsi="Arial" w:cs="Arial"/>
        </w:rPr>
        <w:t xml:space="preserve">sobre a dinâmica do fundo </w:t>
      </w:r>
      <w:r w:rsidR="008C1AEB">
        <w:rPr>
          <w:rFonts w:ascii="Arial" w:hAnsi="Arial" w:cs="Arial"/>
        </w:rPr>
        <w:t xml:space="preserve">porque o Francisco da Zion </w:t>
      </w:r>
      <w:r w:rsidR="0074284F">
        <w:rPr>
          <w:rFonts w:ascii="Arial" w:hAnsi="Arial" w:cs="Arial"/>
        </w:rPr>
        <w:t xml:space="preserve">gestora </w:t>
      </w:r>
      <w:r w:rsidR="008C1AEB">
        <w:rPr>
          <w:rFonts w:ascii="Arial" w:hAnsi="Arial" w:cs="Arial"/>
        </w:rPr>
        <w:t>explicou, mas não ficou bem entendido</w:t>
      </w:r>
      <w:r w:rsidR="0074284F">
        <w:rPr>
          <w:rFonts w:ascii="Arial" w:hAnsi="Arial" w:cs="Arial"/>
        </w:rPr>
        <w:t>, principalmente com tantos RPPS´s participando da reunião do dia 16/03</w:t>
      </w:r>
      <w:r w:rsidR="008C1AEB">
        <w:rPr>
          <w:rFonts w:ascii="Arial" w:hAnsi="Arial" w:cs="Arial"/>
        </w:rPr>
        <w:t>. Bruna confirmou o agendamento, e disse que Renan já está ajustando sua agenda para que esta reunião aconteça ainda na semana que vem. Passo seguinte, Bruna voltou a falar sobre nossa carteira de investimentos</w:t>
      </w:r>
      <w:r w:rsidR="00DF55A1">
        <w:rPr>
          <w:rFonts w:ascii="Arial" w:hAnsi="Arial" w:cs="Arial"/>
        </w:rPr>
        <w:t xml:space="preserve"> que embora já esteja bem diversificada entre renda fixa e variável </w:t>
      </w:r>
      <w:r w:rsidR="00425D15">
        <w:rPr>
          <w:rFonts w:ascii="Arial" w:hAnsi="Arial" w:cs="Arial"/>
        </w:rPr>
        <w:t>recomendam</w:t>
      </w:r>
      <w:r w:rsidR="008C1AEB">
        <w:rPr>
          <w:rFonts w:ascii="Arial" w:hAnsi="Arial" w:cs="Arial"/>
        </w:rPr>
        <w:t xml:space="preserve"> resgatarmos nos fundos de Gestão Duration e investirmos mais em títulos públicos e títulos privados</w:t>
      </w:r>
      <w:r w:rsidR="00425D15">
        <w:rPr>
          <w:rFonts w:ascii="Arial" w:hAnsi="Arial" w:cs="Arial"/>
        </w:rPr>
        <w:t xml:space="preserve"> e informou que os fundos atrelados a</w:t>
      </w:r>
      <w:r w:rsidR="008C1AEB">
        <w:rPr>
          <w:rFonts w:ascii="Arial" w:hAnsi="Arial" w:cs="Arial"/>
        </w:rPr>
        <w:t>o CDI também est</w:t>
      </w:r>
      <w:r w:rsidR="00425D15">
        <w:rPr>
          <w:rFonts w:ascii="Arial" w:hAnsi="Arial" w:cs="Arial"/>
        </w:rPr>
        <w:t>ão</w:t>
      </w:r>
      <w:r w:rsidR="008C1AEB">
        <w:rPr>
          <w:rFonts w:ascii="Arial" w:hAnsi="Arial" w:cs="Arial"/>
        </w:rPr>
        <w:t xml:space="preserve"> com bom desempenho. Foi discutido </w:t>
      </w:r>
      <w:r w:rsidR="00425D15">
        <w:rPr>
          <w:rFonts w:ascii="Arial" w:hAnsi="Arial" w:cs="Arial"/>
        </w:rPr>
        <w:t xml:space="preserve">com os membros do Comitê, </w:t>
      </w:r>
      <w:r w:rsidR="008C1AEB">
        <w:rPr>
          <w:rFonts w:ascii="Arial" w:hAnsi="Arial" w:cs="Arial"/>
        </w:rPr>
        <w:t xml:space="preserve">conforme Rosimery disse no início em aumentarmos os investimentos em CDI, porem ela disse que iria analisar se seria interessante porque já estamos acima do recomendado pela assessoria, então, Bruna ficou de consultar os analistas de investimento da Crédito e Mercado se </w:t>
      </w:r>
      <w:r w:rsidR="00425D15">
        <w:rPr>
          <w:rFonts w:ascii="Arial" w:hAnsi="Arial" w:cs="Arial"/>
        </w:rPr>
        <w:t>este aumento de exposição traria</w:t>
      </w:r>
      <w:r w:rsidR="008C1AEB">
        <w:rPr>
          <w:rFonts w:ascii="Arial" w:hAnsi="Arial" w:cs="Arial"/>
        </w:rPr>
        <w:t xml:space="preserve"> algum ponto negativo ou se não faria diferença</w:t>
      </w:r>
      <w:r w:rsidR="00425D15">
        <w:rPr>
          <w:rFonts w:ascii="Arial" w:hAnsi="Arial" w:cs="Arial"/>
        </w:rPr>
        <w:t xml:space="preserve"> na nossa carteira</w:t>
      </w:r>
      <w:r w:rsidR="008C1AEB">
        <w:rPr>
          <w:rFonts w:ascii="Arial" w:hAnsi="Arial" w:cs="Arial"/>
        </w:rPr>
        <w:t>. Rosimery pediu que fosse avaliada também a possibilidade de levarmos R$300.000,00</w:t>
      </w:r>
      <w:r w:rsidR="00425D15">
        <w:rPr>
          <w:rFonts w:ascii="Arial" w:hAnsi="Arial" w:cs="Arial"/>
        </w:rPr>
        <w:t xml:space="preserve"> ou um pouco mais</w:t>
      </w:r>
      <w:r w:rsidR="008C1AEB">
        <w:rPr>
          <w:rFonts w:ascii="Arial" w:hAnsi="Arial" w:cs="Arial"/>
        </w:rPr>
        <w:t xml:space="preserve">, valor de aporte recebido, para o CDI e os R$3.780.000,00 recomendado entre Títulos públicos e privados para somente títulos públicos, contrariando a sugestão de realocação, uma vez que este comitê já havia decidido não aumentarmos a exposição em títulos privados agora e Bruna ficou de consultar os analistas também. Dando sequência, Bruna falou sobre a volatilidade da renda variável devido às questões políticas, pandemia e guerra, e que por todos estes fatores </w:t>
      </w:r>
      <w:r w:rsidR="008C1AEB">
        <w:rPr>
          <w:rFonts w:ascii="Arial" w:hAnsi="Arial" w:cs="Arial"/>
        </w:rPr>
        <w:lastRenderedPageBreak/>
        <w:t xml:space="preserve">devemos focarmos mais nas realocações de renda fixa. Rosimery solicitou ainda, que fosse analisada sobre a realocação que faremos em CDI, se seriam nos mesmos fundos que já temos na carteira, ou em outros fundos de instituições diversas devido à dinâmica de cada gestor. Conceição pediu mais rapidez nas </w:t>
      </w:r>
      <w:r w:rsidR="00425D15">
        <w:rPr>
          <w:rFonts w:ascii="Arial" w:hAnsi="Arial" w:cs="Arial"/>
        </w:rPr>
        <w:t>análises</w:t>
      </w:r>
      <w:r w:rsidR="008C1AEB">
        <w:rPr>
          <w:rFonts w:ascii="Arial" w:hAnsi="Arial" w:cs="Arial"/>
        </w:rPr>
        <w:t xml:space="preserve"> já solicitadas à assessoria e </w:t>
      </w:r>
      <w:r w:rsidR="00425D15">
        <w:rPr>
          <w:rFonts w:ascii="Arial" w:hAnsi="Arial" w:cs="Arial"/>
        </w:rPr>
        <w:t xml:space="preserve">disse também </w:t>
      </w:r>
      <w:r w:rsidR="008C1AEB">
        <w:rPr>
          <w:rFonts w:ascii="Arial" w:hAnsi="Arial" w:cs="Arial"/>
        </w:rPr>
        <w:t xml:space="preserve">que esta demora pode nos prejudicar em relação à tomada de decisão mais precisa quanto às realocações e que isso já havia sido solicitado outras vezes e que acabaram por não fazerem devido principalmente à pandemia. Em seguida, Rosimery encerrou a reunião com a participação da </w:t>
      </w:r>
      <w:r w:rsidR="00425D15">
        <w:rPr>
          <w:rFonts w:ascii="Arial" w:hAnsi="Arial" w:cs="Arial"/>
        </w:rPr>
        <w:t xml:space="preserve">representante da </w:t>
      </w:r>
      <w:r w:rsidR="008C1AEB">
        <w:rPr>
          <w:rFonts w:ascii="Arial" w:hAnsi="Arial" w:cs="Arial"/>
        </w:rPr>
        <w:t xml:space="preserve">assessoria </w:t>
      </w:r>
      <w:r w:rsidR="00425D15">
        <w:rPr>
          <w:rFonts w:ascii="Arial" w:hAnsi="Arial" w:cs="Arial"/>
        </w:rPr>
        <w:t xml:space="preserve">financeira </w:t>
      </w:r>
      <w:r w:rsidR="008C1AEB">
        <w:rPr>
          <w:rFonts w:ascii="Arial" w:hAnsi="Arial" w:cs="Arial"/>
        </w:rPr>
        <w:t xml:space="preserve">e o comitê prosseguiu </w:t>
      </w:r>
      <w:r w:rsidR="00425D15">
        <w:rPr>
          <w:rFonts w:ascii="Arial" w:hAnsi="Arial" w:cs="Arial"/>
        </w:rPr>
        <w:t>com a análise d</w:t>
      </w:r>
      <w:r w:rsidR="008C1AEB">
        <w:rPr>
          <w:rFonts w:ascii="Arial" w:hAnsi="Arial" w:cs="Arial"/>
        </w:rPr>
        <w:t xml:space="preserve">o relatório sobre os investimentos do mês de </w:t>
      </w:r>
      <w:r w:rsidR="008C1AEB" w:rsidRPr="00425D15">
        <w:rPr>
          <w:rFonts w:ascii="Arial" w:hAnsi="Arial" w:cs="Arial"/>
          <w:b/>
          <w:bCs/>
          <w:u w:val="single"/>
        </w:rPr>
        <w:t>fevereiro de 2023.</w:t>
      </w:r>
      <w:r w:rsidR="00425D15">
        <w:rPr>
          <w:rFonts w:ascii="Arial" w:hAnsi="Arial" w:cs="Arial"/>
        </w:rPr>
        <w:t xml:space="preserve"> Rosimery, informou que a</w:t>
      </w:r>
      <w:r w:rsidRPr="00BA6F0F">
        <w:rPr>
          <w:rFonts w:ascii="Arial" w:hAnsi="Arial" w:cs="Arial"/>
        </w:rPr>
        <w:t xml:space="preserve"> carteira de investimentos do GUAN</w:t>
      </w:r>
      <w:r w:rsidR="00B55CF4">
        <w:rPr>
          <w:rFonts w:ascii="Arial" w:hAnsi="Arial" w:cs="Arial"/>
        </w:rPr>
        <w:t>H</w:t>
      </w:r>
      <w:r w:rsidRPr="00BA6F0F">
        <w:rPr>
          <w:rFonts w:ascii="Arial" w:hAnsi="Arial" w:cs="Arial"/>
        </w:rPr>
        <w:t>ÃESPREV está segregada entre os segmentos de renda fixa</w:t>
      </w:r>
      <w:r w:rsidR="00566F13">
        <w:rPr>
          <w:rFonts w:ascii="Arial" w:hAnsi="Arial" w:cs="Arial"/>
        </w:rPr>
        <w:t xml:space="preserve">, </w:t>
      </w:r>
      <w:r w:rsidRPr="00BA6F0F">
        <w:rPr>
          <w:rFonts w:ascii="Arial" w:hAnsi="Arial" w:cs="Arial"/>
        </w:rPr>
        <w:t>renda variável</w:t>
      </w:r>
      <w:r w:rsidR="00E96B73">
        <w:rPr>
          <w:rFonts w:ascii="Arial" w:hAnsi="Arial" w:cs="Arial"/>
        </w:rPr>
        <w:t>/</w:t>
      </w:r>
      <w:r w:rsidR="00566F13">
        <w:rPr>
          <w:rFonts w:ascii="Arial" w:hAnsi="Arial" w:cs="Arial"/>
        </w:rPr>
        <w:t>estruturado</w:t>
      </w:r>
      <w:r w:rsidRPr="00BA6F0F">
        <w:rPr>
          <w:rFonts w:ascii="Arial" w:hAnsi="Arial" w:cs="Arial"/>
        </w:rPr>
        <w:t xml:space="preserve">, sendo </w:t>
      </w:r>
      <w:r w:rsidR="00022963">
        <w:rPr>
          <w:rFonts w:ascii="Arial" w:hAnsi="Arial" w:cs="Arial"/>
          <w:b/>
          <w:bCs/>
        </w:rPr>
        <w:t>7</w:t>
      </w:r>
      <w:r w:rsidR="00156A25">
        <w:rPr>
          <w:rFonts w:ascii="Arial" w:hAnsi="Arial" w:cs="Arial"/>
          <w:b/>
          <w:bCs/>
        </w:rPr>
        <w:t>2</w:t>
      </w:r>
      <w:r w:rsidR="00022963">
        <w:rPr>
          <w:rFonts w:ascii="Arial" w:hAnsi="Arial" w:cs="Arial"/>
          <w:b/>
          <w:bCs/>
        </w:rPr>
        <w:t>,</w:t>
      </w:r>
      <w:r w:rsidR="00156A25">
        <w:rPr>
          <w:rFonts w:ascii="Arial" w:hAnsi="Arial" w:cs="Arial"/>
          <w:b/>
          <w:bCs/>
        </w:rPr>
        <w:t>35</w:t>
      </w:r>
      <w:r w:rsidRPr="00BA6F0F">
        <w:rPr>
          <w:rFonts w:ascii="Arial" w:hAnsi="Arial" w:cs="Arial"/>
          <w:b/>
          <w:bCs/>
        </w:rPr>
        <w:t>%</w:t>
      </w:r>
      <w:r w:rsidR="00566F13">
        <w:rPr>
          <w:rFonts w:ascii="Arial" w:hAnsi="Arial" w:cs="Arial"/>
          <w:b/>
          <w:bCs/>
        </w:rPr>
        <w:t xml:space="preserve">, </w:t>
      </w:r>
      <w:r w:rsidR="00022963">
        <w:rPr>
          <w:rFonts w:ascii="Arial" w:hAnsi="Arial" w:cs="Arial"/>
          <w:b/>
          <w:bCs/>
        </w:rPr>
        <w:t>2</w:t>
      </w:r>
      <w:r w:rsidR="00156A25">
        <w:rPr>
          <w:rFonts w:ascii="Arial" w:hAnsi="Arial" w:cs="Arial"/>
          <w:b/>
          <w:bCs/>
        </w:rPr>
        <w:t>7</w:t>
      </w:r>
      <w:r w:rsidR="00022963">
        <w:rPr>
          <w:rFonts w:ascii="Arial" w:hAnsi="Arial" w:cs="Arial"/>
          <w:b/>
          <w:bCs/>
        </w:rPr>
        <w:t>,</w:t>
      </w:r>
      <w:r w:rsidR="00156A25">
        <w:rPr>
          <w:rFonts w:ascii="Arial" w:hAnsi="Arial" w:cs="Arial"/>
          <w:b/>
          <w:bCs/>
        </w:rPr>
        <w:t>65</w:t>
      </w:r>
      <w:r w:rsidR="0023241C">
        <w:rPr>
          <w:rFonts w:ascii="Arial" w:hAnsi="Arial" w:cs="Arial"/>
          <w:b/>
          <w:bCs/>
        </w:rPr>
        <w:t>%</w:t>
      </w:r>
      <w:r w:rsidR="00D32A64">
        <w:rPr>
          <w:rFonts w:ascii="Arial" w:hAnsi="Arial" w:cs="Arial"/>
          <w:b/>
          <w:bCs/>
        </w:rPr>
        <w:t>,</w:t>
      </w:r>
      <w:r w:rsidRPr="00BA6F0F">
        <w:rPr>
          <w:rFonts w:ascii="Arial" w:hAnsi="Arial" w:cs="Arial"/>
          <w:b/>
          <w:bCs/>
        </w:rPr>
        <w:t xml:space="preserve"> </w:t>
      </w:r>
      <w:r w:rsidRPr="00BA6F0F">
        <w:rPr>
          <w:rFonts w:ascii="Arial" w:hAnsi="Arial" w:cs="Arial"/>
        </w:rPr>
        <w:t>respectivamente, não ultrapassando o limite de 35% permitido pela Resolução CMN n°</w:t>
      </w:r>
      <w:r w:rsidR="00DC7A96">
        <w:rPr>
          <w:rFonts w:ascii="Arial" w:hAnsi="Arial" w:cs="Arial"/>
        </w:rPr>
        <w:t xml:space="preserve"> </w:t>
      </w:r>
      <w:r w:rsidRPr="00BA6F0F">
        <w:rPr>
          <w:rFonts w:ascii="Arial" w:hAnsi="Arial" w:cs="Arial"/>
        </w:rPr>
        <w:t>4.963/2021 para o segmento de renda variável aos RPPS</w:t>
      </w:r>
      <w:r w:rsidR="00DC7A96">
        <w:rPr>
          <w:rFonts w:ascii="Arial" w:hAnsi="Arial" w:cs="Arial"/>
        </w:rPr>
        <w:t>’</w:t>
      </w:r>
      <w:r w:rsidRPr="00BA6F0F">
        <w:rPr>
          <w:rFonts w:ascii="Arial" w:hAnsi="Arial" w:cs="Arial"/>
        </w:rPr>
        <w:t>s que possuem a Certificação Institucional Pró-Gestão Nível I.</w:t>
      </w:r>
      <w:r>
        <w:rPr>
          <w:rFonts w:ascii="Arial" w:hAnsi="Arial" w:cs="Arial"/>
        </w:rPr>
        <w:t xml:space="preserve"> </w:t>
      </w:r>
      <w:r w:rsidRPr="00BC57BD">
        <w:rPr>
          <w:rFonts w:ascii="Arial" w:hAnsi="Arial" w:cs="Arial"/>
        </w:rPr>
        <w:t>No mês de referência,</w:t>
      </w:r>
      <w:r>
        <w:rPr>
          <w:rFonts w:ascii="Arial" w:hAnsi="Arial" w:cs="Arial"/>
        </w:rPr>
        <w:t xml:space="preserve"> houve movimentações financeiras no seguimento de renda fixa, na importância de </w:t>
      </w:r>
      <w:r w:rsidR="00022963" w:rsidRPr="00022963">
        <w:rPr>
          <w:rFonts w:ascii="Arial" w:hAnsi="Arial" w:cs="Arial"/>
        </w:rPr>
        <w:t xml:space="preserve">R$ </w:t>
      </w:r>
      <w:r w:rsidR="00376006">
        <w:rPr>
          <w:rFonts w:ascii="Arial" w:hAnsi="Arial" w:cs="Arial"/>
        </w:rPr>
        <w:t>3.995.378,21</w:t>
      </w:r>
      <w:r w:rsidR="00022963">
        <w:t xml:space="preserve"> </w:t>
      </w:r>
      <w:r>
        <w:rPr>
          <w:rFonts w:ascii="Arial" w:hAnsi="Arial" w:cs="Arial"/>
        </w:rPr>
        <w:t xml:space="preserve">em aplicações e </w:t>
      </w:r>
      <w:r w:rsidR="00022963" w:rsidRPr="00022963">
        <w:rPr>
          <w:rFonts w:ascii="Arial" w:hAnsi="Arial" w:cs="Arial"/>
        </w:rPr>
        <w:t xml:space="preserve">R$ </w:t>
      </w:r>
      <w:r w:rsidR="00376006">
        <w:rPr>
          <w:rFonts w:ascii="Arial" w:hAnsi="Arial" w:cs="Arial"/>
        </w:rPr>
        <w:t>2.</w:t>
      </w:r>
      <w:r w:rsidR="00C70823">
        <w:rPr>
          <w:rFonts w:ascii="Arial" w:hAnsi="Arial" w:cs="Arial"/>
        </w:rPr>
        <w:t>487.982,92</w:t>
      </w:r>
      <w:r w:rsidR="00022963">
        <w:t xml:space="preserve"> </w:t>
      </w:r>
      <w:r>
        <w:rPr>
          <w:rFonts w:ascii="Arial" w:hAnsi="Arial" w:cs="Arial"/>
        </w:rPr>
        <w:t>em resgates, assim, o</w:t>
      </w:r>
      <w:r w:rsidRPr="001854AF">
        <w:rPr>
          <w:rFonts w:ascii="Arial" w:hAnsi="Arial" w:cs="Arial"/>
        </w:rPr>
        <w:t xml:space="preserve">btivemos </w:t>
      </w:r>
      <w:r>
        <w:rPr>
          <w:rFonts w:ascii="Arial" w:hAnsi="Arial" w:cs="Arial"/>
        </w:rPr>
        <w:t xml:space="preserve">no mês </w:t>
      </w:r>
      <w:r w:rsidRPr="001854AF">
        <w:rPr>
          <w:rFonts w:ascii="Arial" w:hAnsi="Arial" w:cs="Arial"/>
        </w:rPr>
        <w:t xml:space="preserve">um retorno de </w:t>
      </w:r>
      <w:r w:rsidR="00376006">
        <w:rPr>
          <w:rFonts w:ascii="Arial" w:hAnsi="Arial" w:cs="Arial"/>
          <w:color w:val="FF0000"/>
        </w:rPr>
        <w:t>-</w:t>
      </w:r>
      <w:r w:rsidR="002624BC">
        <w:rPr>
          <w:rFonts w:ascii="Arial" w:hAnsi="Arial" w:cs="Arial"/>
          <w:color w:val="FF0000"/>
        </w:rPr>
        <w:t>0</w:t>
      </w:r>
      <w:r w:rsidR="00376006">
        <w:rPr>
          <w:rFonts w:ascii="Arial" w:hAnsi="Arial" w:cs="Arial"/>
          <w:color w:val="FF0000"/>
        </w:rPr>
        <w:t>,</w:t>
      </w:r>
      <w:r w:rsidR="002624BC">
        <w:rPr>
          <w:rFonts w:ascii="Arial" w:hAnsi="Arial" w:cs="Arial"/>
          <w:color w:val="FF0000"/>
        </w:rPr>
        <w:t>8</w:t>
      </w:r>
      <w:r w:rsidR="00376006">
        <w:rPr>
          <w:rFonts w:ascii="Arial" w:hAnsi="Arial" w:cs="Arial"/>
          <w:color w:val="FF0000"/>
        </w:rPr>
        <w:t>3%</w:t>
      </w:r>
      <w:r w:rsidRPr="001854AF">
        <w:rPr>
          <w:rFonts w:ascii="Arial" w:hAnsi="Arial" w:cs="Arial"/>
        </w:rPr>
        <w:t xml:space="preserve">, contra uma meta atuarial de </w:t>
      </w:r>
      <w:r w:rsidR="00964933">
        <w:rPr>
          <w:rFonts w:ascii="Arial" w:hAnsi="Arial" w:cs="Arial"/>
        </w:rPr>
        <w:t>1,18</w:t>
      </w:r>
      <w:r w:rsidR="00ED1ED7">
        <w:rPr>
          <w:rFonts w:ascii="Arial" w:hAnsi="Arial" w:cs="Arial"/>
        </w:rPr>
        <w:t>%</w:t>
      </w:r>
      <w:r w:rsidRPr="001854AF">
        <w:rPr>
          <w:rFonts w:ascii="Arial" w:hAnsi="Arial" w:cs="Arial"/>
        </w:rPr>
        <w:t xml:space="preserve"> (IPCA+</w:t>
      </w:r>
      <w:r w:rsidR="009E46F7">
        <w:rPr>
          <w:rFonts w:ascii="Arial" w:hAnsi="Arial" w:cs="Arial"/>
        </w:rPr>
        <w:t>4,86</w:t>
      </w:r>
      <w:r w:rsidRPr="001854AF">
        <w:rPr>
          <w:rFonts w:ascii="Arial" w:hAnsi="Arial" w:cs="Arial"/>
        </w:rPr>
        <w:t xml:space="preserve">%), o que representou um valor monetário de </w:t>
      </w:r>
      <w:r w:rsidR="00964933">
        <w:rPr>
          <w:rFonts w:ascii="Arial" w:hAnsi="Arial" w:cs="Arial"/>
        </w:rPr>
        <w:t>-</w:t>
      </w:r>
      <w:r w:rsidRPr="00964933">
        <w:rPr>
          <w:rFonts w:ascii="Arial" w:hAnsi="Arial" w:cs="Arial"/>
          <w:color w:val="FF0000"/>
        </w:rPr>
        <w:t>R$</w:t>
      </w:r>
      <w:r w:rsidR="002624BC">
        <w:rPr>
          <w:rFonts w:ascii="Arial" w:hAnsi="Arial" w:cs="Arial"/>
          <w:color w:val="FF0000"/>
        </w:rPr>
        <w:t>395.747,71</w:t>
      </w:r>
      <w:r w:rsidR="00ED1ED7" w:rsidRPr="00C93C30">
        <w:rPr>
          <w:rFonts w:ascii="Arial" w:hAnsi="Arial" w:cs="Arial"/>
        </w:rPr>
        <w:t>.</w:t>
      </w:r>
      <w:r w:rsidRPr="001854AF">
        <w:rPr>
          <w:rFonts w:ascii="Arial" w:hAnsi="Arial" w:cs="Arial"/>
        </w:rPr>
        <w:t xml:space="preserve"> </w:t>
      </w:r>
      <w:r>
        <w:rPr>
          <w:rFonts w:ascii="Arial" w:hAnsi="Arial" w:cs="Arial"/>
        </w:rPr>
        <w:t xml:space="preserve">No mês anterior ao de referência, o Guanhães Prev </w:t>
      </w:r>
      <w:r w:rsidRPr="003D2558">
        <w:rPr>
          <w:rFonts w:ascii="Arial" w:hAnsi="Arial" w:cs="Arial"/>
        </w:rPr>
        <w:t>apresent</w:t>
      </w:r>
      <w:r w:rsidR="006B7504" w:rsidRPr="003D2558">
        <w:rPr>
          <w:rFonts w:ascii="Arial" w:hAnsi="Arial" w:cs="Arial"/>
        </w:rPr>
        <w:t>ou</w:t>
      </w:r>
      <w:r w:rsidRPr="003D2558">
        <w:rPr>
          <w:rFonts w:ascii="Arial" w:hAnsi="Arial" w:cs="Arial"/>
        </w:rPr>
        <w:t xml:space="preserve"> um PL de </w:t>
      </w:r>
      <w:r w:rsidRPr="009E46F7">
        <w:rPr>
          <w:rFonts w:ascii="Arial" w:hAnsi="Arial" w:cs="Arial"/>
          <w:b/>
          <w:bCs/>
        </w:rPr>
        <w:t>R$</w:t>
      </w:r>
      <w:r w:rsidR="00964933" w:rsidRPr="009E46F7">
        <w:rPr>
          <w:rFonts w:ascii="Arial" w:hAnsi="Arial" w:cs="Arial"/>
          <w:b/>
          <w:bCs/>
        </w:rPr>
        <w:t>46.125.000,41</w:t>
      </w:r>
      <w:r w:rsidR="00964933">
        <w:rPr>
          <w:rFonts w:ascii="Arial" w:hAnsi="Arial" w:cs="Arial"/>
        </w:rPr>
        <w:t xml:space="preserve"> </w:t>
      </w:r>
      <w:r w:rsidRPr="003D2558">
        <w:rPr>
          <w:rFonts w:ascii="Arial" w:hAnsi="Arial" w:cs="Arial"/>
        </w:rPr>
        <w:t xml:space="preserve">e no mês apresenta um PL de </w:t>
      </w:r>
      <w:r w:rsidRPr="009E46F7">
        <w:rPr>
          <w:rFonts w:ascii="Arial" w:hAnsi="Arial" w:cs="Arial"/>
          <w:b/>
          <w:bCs/>
        </w:rPr>
        <w:t>R$</w:t>
      </w:r>
      <w:r w:rsidR="00964933">
        <w:rPr>
          <w:rFonts w:ascii="Arial" w:hAnsi="Arial" w:cs="Arial"/>
          <w:b/>
          <w:bCs/>
        </w:rPr>
        <w:t>47.2</w:t>
      </w:r>
      <w:r w:rsidR="00C70823">
        <w:rPr>
          <w:rFonts w:ascii="Arial" w:hAnsi="Arial" w:cs="Arial"/>
          <w:b/>
          <w:bCs/>
        </w:rPr>
        <w:t>49.6</w:t>
      </w:r>
      <w:r w:rsidR="00CB3168">
        <w:rPr>
          <w:rFonts w:ascii="Arial" w:hAnsi="Arial" w:cs="Arial"/>
          <w:b/>
          <w:bCs/>
        </w:rPr>
        <w:t>47,99</w:t>
      </w:r>
      <w:r w:rsidR="00964933">
        <w:rPr>
          <w:rFonts w:ascii="Arial" w:hAnsi="Arial" w:cs="Arial"/>
          <w:b/>
          <w:bCs/>
        </w:rPr>
        <w:t xml:space="preserve"> </w:t>
      </w:r>
      <w:r w:rsidRPr="003D2558">
        <w:rPr>
          <w:rFonts w:ascii="Arial" w:hAnsi="Arial" w:cs="Arial"/>
        </w:rPr>
        <w:t xml:space="preserve">o que representa uma valorização de </w:t>
      </w:r>
      <w:r w:rsidR="003D2558" w:rsidRPr="009E46F7">
        <w:rPr>
          <w:rFonts w:ascii="Arial" w:hAnsi="Arial" w:cs="Arial"/>
          <w:b/>
          <w:bCs/>
        </w:rPr>
        <w:t>R$</w:t>
      </w:r>
      <w:r w:rsidR="00964933">
        <w:rPr>
          <w:rFonts w:ascii="Arial" w:hAnsi="Arial" w:cs="Arial"/>
          <w:b/>
          <w:bCs/>
        </w:rPr>
        <w:t>1.1</w:t>
      </w:r>
      <w:r w:rsidR="00C70823">
        <w:rPr>
          <w:rFonts w:ascii="Arial" w:hAnsi="Arial" w:cs="Arial"/>
          <w:b/>
          <w:bCs/>
        </w:rPr>
        <w:t>24.6</w:t>
      </w:r>
      <w:r w:rsidR="00CB3168">
        <w:rPr>
          <w:rFonts w:ascii="Arial" w:hAnsi="Arial" w:cs="Arial"/>
          <w:b/>
          <w:bCs/>
        </w:rPr>
        <w:t>4</w:t>
      </w:r>
      <w:r w:rsidR="00C70823">
        <w:rPr>
          <w:rFonts w:ascii="Arial" w:hAnsi="Arial" w:cs="Arial"/>
          <w:b/>
          <w:bCs/>
        </w:rPr>
        <w:t>7,</w:t>
      </w:r>
      <w:r w:rsidR="00CB3168">
        <w:rPr>
          <w:rFonts w:ascii="Arial" w:hAnsi="Arial" w:cs="Arial"/>
          <w:b/>
          <w:bCs/>
        </w:rPr>
        <w:t>58</w:t>
      </w:r>
      <w:r w:rsidR="00ED1ED7" w:rsidRPr="003D2558">
        <w:rPr>
          <w:rFonts w:ascii="Arial" w:hAnsi="Arial" w:cs="Arial"/>
        </w:rPr>
        <w:t>.</w:t>
      </w:r>
      <w:r w:rsidRPr="003D2558">
        <w:rPr>
          <w:rFonts w:ascii="Arial" w:hAnsi="Arial" w:cs="Arial"/>
        </w:rPr>
        <w:t xml:space="preserve"> O valor alocado em renda fixa é </w:t>
      </w:r>
      <w:r w:rsidRPr="00964933">
        <w:rPr>
          <w:rFonts w:ascii="Arial" w:hAnsi="Arial" w:cs="Arial"/>
        </w:rPr>
        <w:t>R$</w:t>
      </w:r>
      <w:r w:rsidR="00964933" w:rsidRPr="00964933">
        <w:rPr>
          <w:rFonts w:ascii="Arial" w:hAnsi="Arial" w:cs="Arial"/>
          <w:shd w:val="clear" w:color="auto" w:fill="FFFFFF"/>
        </w:rPr>
        <w:t>34.13</w:t>
      </w:r>
      <w:r w:rsidR="00CB3168">
        <w:rPr>
          <w:rFonts w:ascii="Arial" w:hAnsi="Arial" w:cs="Arial"/>
          <w:shd w:val="clear" w:color="auto" w:fill="FFFFFF"/>
        </w:rPr>
        <w:t>7</w:t>
      </w:r>
      <w:r w:rsidR="00964933" w:rsidRPr="00964933">
        <w:rPr>
          <w:rFonts w:ascii="Arial" w:hAnsi="Arial" w:cs="Arial"/>
          <w:shd w:val="clear" w:color="auto" w:fill="FFFFFF"/>
        </w:rPr>
        <w:t>.733,50</w:t>
      </w:r>
      <w:r w:rsidR="00964933">
        <w:rPr>
          <w:rFonts w:ascii="Arial" w:hAnsi="Arial" w:cs="Arial"/>
          <w:sz w:val="17"/>
          <w:szCs w:val="17"/>
          <w:shd w:val="clear" w:color="auto" w:fill="FFFFFF"/>
        </w:rPr>
        <w:t xml:space="preserve"> </w:t>
      </w:r>
      <w:r w:rsidR="00521DB8" w:rsidRPr="00964933">
        <w:rPr>
          <w:rFonts w:ascii="Arial" w:hAnsi="Arial" w:cs="Arial"/>
        </w:rPr>
        <w:t xml:space="preserve">e </w:t>
      </w:r>
      <w:r w:rsidRPr="003D2558">
        <w:rPr>
          <w:rFonts w:ascii="Arial" w:hAnsi="Arial" w:cs="Arial"/>
        </w:rPr>
        <w:t>em renda variável</w:t>
      </w:r>
      <w:r w:rsidR="00433497" w:rsidRPr="003D2558">
        <w:rPr>
          <w:rFonts w:ascii="Arial" w:hAnsi="Arial" w:cs="Arial"/>
        </w:rPr>
        <w:t>/estruturado</w:t>
      </w:r>
      <w:r w:rsidRPr="003D2558">
        <w:rPr>
          <w:rFonts w:ascii="Arial" w:hAnsi="Arial" w:cs="Arial"/>
        </w:rPr>
        <w:t xml:space="preserve"> de R$</w:t>
      </w:r>
      <w:r w:rsidR="00C65A9F">
        <w:rPr>
          <w:rFonts w:ascii="Arial" w:hAnsi="Arial" w:cs="Arial"/>
        </w:rPr>
        <w:t>13.062.914,49</w:t>
      </w:r>
      <w:r w:rsidRPr="00652F5F">
        <w:rPr>
          <w:rFonts w:ascii="Arial" w:hAnsi="Arial" w:cs="Arial"/>
        </w:rPr>
        <w:t xml:space="preserve">. </w:t>
      </w:r>
      <w:r w:rsidRPr="003D2558">
        <w:rPr>
          <w:rFonts w:ascii="Arial" w:hAnsi="Arial" w:cs="Arial"/>
        </w:rPr>
        <w:t>Os limites investidos respeitam as condições previstas na Resolução 4.963/21 em seus Artigo 7º § 7º e Artigo 8º § 3º para RPPS Certificado pelo Pró Gestão, bem como a</w:t>
      </w:r>
      <w:r w:rsidRPr="00C93C30">
        <w:rPr>
          <w:rFonts w:ascii="Arial" w:hAnsi="Arial" w:cs="Arial"/>
        </w:rPr>
        <w:t xml:space="preserve"> participação do PL de cada fundo, em renda </w:t>
      </w:r>
      <w:r w:rsidR="001047A1" w:rsidRPr="00C93C30">
        <w:rPr>
          <w:rFonts w:ascii="Arial" w:hAnsi="Arial" w:cs="Arial"/>
        </w:rPr>
        <w:t>fixa</w:t>
      </w:r>
      <w:r w:rsidR="001047A1">
        <w:rPr>
          <w:rFonts w:ascii="Arial" w:hAnsi="Arial" w:cs="Arial"/>
        </w:rPr>
        <w:t xml:space="preserve">, </w:t>
      </w:r>
      <w:r w:rsidRPr="00C93C30">
        <w:rPr>
          <w:rFonts w:ascii="Arial" w:hAnsi="Arial" w:cs="Arial"/>
        </w:rPr>
        <w:t>variável</w:t>
      </w:r>
      <w:r w:rsidR="001329F8">
        <w:rPr>
          <w:rFonts w:ascii="Arial" w:hAnsi="Arial" w:cs="Arial"/>
        </w:rPr>
        <w:t xml:space="preserve"> e e</w:t>
      </w:r>
      <w:r w:rsidR="00A71DAD">
        <w:rPr>
          <w:rFonts w:ascii="Arial" w:hAnsi="Arial" w:cs="Arial"/>
        </w:rPr>
        <w:t>m estruturados</w:t>
      </w:r>
      <w:r w:rsidRPr="00C93C30">
        <w:rPr>
          <w:rFonts w:ascii="Arial" w:hAnsi="Arial" w:cs="Arial"/>
        </w:rPr>
        <w:t xml:space="preserve">. </w:t>
      </w:r>
      <w:bookmarkStart w:id="0" w:name="_Hlk120213752"/>
      <w:r w:rsidRPr="00C93C30">
        <w:rPr>
          <w:rFonts w:ascii="Arial" w:hAnsi="Arial" w:cs="Arial"/>
        </w:rPr>
        <w:t xml:space="preserve">Estamos desenquadrados em renda fixa </w:t>
      </w:r>
      <w:r w:rsidR="00A71DAD">
        <w:rPr>
          <w:rFonts w:ascii="Arial" w:hAnsi="Arial" w:cs="Arial"/>
        </w:rPr>
        <w:t xml:space="preserve">no art. 7º, V, “a” devido a alteração do limite de aplicação na resolução </w:t>
      </w:r>
      <w:r w:rsidR="005D2DB1">
        <w:rPr>
          <w:rFonts w:ascii="Arial" w:hAnsi="Arial" w:cs="Arial"/>
        </w:rPr>
        <w:t>4604/2017</w:t>
      </w:r>
      <w:bookmarkEnd w:id="0"/>
      <w:r w:rsidR="00652F5F" w:rsidRPr="00652F5F">
        <w:rPr>
          <w:rFonts w:ascii="Arial" w:hAnsi="Arial" w:cs="Arial"/>
        </w:rPr>
        <w:t>. Desenquadramento esse, no fundo de investimento de renda fixa: GGR PRIME I FIDC SÊNIOR 1, cujo CNPJ: 17.013.985/0001-92.</w:t>
      </w:r>
      <w:r w:rsidR="00652F5F">
        <w:rPr>
          <w:rFonts w:ascii="Arial" w:hAnsi="Arial" w:cs="Arial"/>
        </w:rPr>
        <w:t xml:space="preserve"> </w:t>
      </w:r>
      <w:r w:rsidR="00652F5F" w:rsidRPr="00652F5F">
        <w:rPr>
          <w:rFonts w:ascii="Arial" w:hAnsi="Arial" w:cs="Arial"/>
        </w:rPr>
        <w:t>No momento do aporte inicial, ma</w:t>
      </w:r>
      <w:r w:rsidR="00652F5F">
        <w:rPr>
          <w:rFonts w:ascii="Arial" w:hAnsi="Arial" w:cs="Arial"/>
        </w:rPr>
        <w:t>i</w:t>
      </w:r>
      <w:r w:rsidR="00652F5F" w:rsidRPr="00652F5F">
        <w:rPr>
          <w:rFonts w:ascii="Arial" w:hAnsi="Arial" w:cs="Arial"/>
        </w:rPr>
        <w:t>s especificamente na data 04/09/2017, o fundo estava devidamente enquadrado, ou seja, com a alteração da Resolução, acabou gerando desenquadramento passivo e além do mais, hoje o fundo se encontra em fase de desinvestimento.</w:t>
      </w:r>
      <w:r w:rsidR="00652F5F">
        <w:rPr>
          <w:rFonts w:ascii="Arial" w:hAnsi="Arial" w:cs="Arial"/>
        </w:rPr>
        <w:t xml:space="preserve"> </w:t>
      </w:r>
      <w:r w:rsidR="005D2DB1">
        <w:rPr>
          <w:rFonts w:ascii="Arial" w:hAnsi="Arial" w:cs="Arial"/>
          <w:shd w:val="clear" w:color="auto" w:fill="FFFFFF"/>
        </w:rPr>
        <w:t>N</w:t>
      </w:r>
      <w:r w:rsidRPr="00C93C30">
        <w:rPr>
          <w:rFonts w:ascii="Arial" w:hAnsi="Arial" w:cs="Arial"/>
        </w:rPr>
        <w:t xml:space="preserve">o entanto, estamos enquadrados segundo os limites da política de investimento por subsegmento e por fundo de investimento. Quanto aos riscos atrelados à nossa carteira de investimentos observamos no mês de referência que o risco de mercado é de </w:t>
      </w:r>
      <w:r w:rsidR="003D2558">
        <w:rPr>
          <w:rFonts w:ascii="Arial" w:hAnsi="Arial" w:cs="Arial"/>
        </w:rPr>
        <w:t>2,8</w:t>
      </w:r>
      <w:r w:rsidR="00652F5F">
        <w:rPr>
          <w:rFonts w:ascii="Arial" w:hAnsi="Arial" w:cs="Arial"/>
        </w:rPr>
        <w:t>0</w:t>
      </w:r>
      <w:r w:rsidRPr="00C93C30">
        <w:rPr>
          <w:rFonts w:ascii="Arial" w:hAnsi="Arial" w:cs="Arial"/>
        </w:rPr>
        <w:t xml:space="preserve">%, quanto à RF o risco é de </w:t>
      </w:r>
      <w:r w:rsidR="00652F5F">
        <w:rPr>
          <w:rFonts w:ascii="Arial" w:hAnsi="Arial" w:cs="Arial"/>
        </w:rPr>
        <w:t>1,22</w:t>
      </w:r>
      <w:r w:rsidRPr="00C93C30">
        <w:rPr>
          <w:rFonts w:ascii="Arial" w:hAnsi="Arial" w:cs="Arial"/>
        </w:rPr>
        <w:t xml:space="preserve">% e o da RV é de </w:t>
      </w:r>
      <w:r w:rsidR="00C65A9F">
        <w:rPr>
          <w:rFonts w:ascii="Arial" w:hAnsi="Arial" w:cs="Arial"/>
        </w:rPr>
        <w:t>6,45</w:t>
      </w:r>
      <w:r w:rsidRPr="00C93C30">
        <w:rPr>
          <w:rFonts w:ascii="Arial" w:hAnsi="Arial" w:cs="Arial"/>
        </w:rPr>
        <w:t>%. Quanto ao risco de crédito observamos que possuímos fundos de investimentos com ativos de crédito ou são fundos de investimentos de crédito privado</w:t>
      </w:r>
      <w:r w:rsidR="003A48FC">
        <w:rPr>
          <w:rFonts w:ascii="Arial" w:hAnsi="Arial" w:cs="Arial"/>
        </w:rPr>
        <w:t>, mas se encontram enquadrados dentro das normas vigentes</w:t>
      </w:r>
      <w:r w:rsidRPr="00C93C30">
        <w:rPr>
          <w:rFonts w:ascii="Arial" w:hAnsi="Arial" w:cs="Arial"/>
        </w:rPr>
        <w:t xml:space="preserve">. </w:t>
      </w:r>
      <w:r w:rsidR="003A48FC">
        <w:rPr>
          <w:rFonts w:ascii="Arial" w:hAnsi="Arial" w:cs="Arial"/>
        </w:rPr>
        <w:t>A carteira possui</w:t>
      </w:r>
      <w:r w:rsidRPr="00C93C30">
        <w:rPr>
          <w:rFonts w:ascii="Arial" w:hAnsi="Arial" w:cs="Arial"/>
        </w:rPr>
        <w:t xml:space="preserve"> liquidez imediata de </w:t>
      </w:r>
      <w:r w:rsidR="00652F5F">
        <w:rPr>
          <w:rFonts w:ascii="Arial" w:hAnsi="Arial" w:cs="Arial"/>
        </w:rPr>
        <w:t>83,14</w:t>
      </w:r>
      <w:r w:rsidRPr="00C93C30">
        <w:rPr>
          <w:rFonts w:ascii="Arial" w:hAnsi="Arial" w:cs="Arial"/>
        </w:rPr>
        <w:t xml:space="preserve">% para auxílio no cumprimento das suas obrigações. </w:t>
      </w:r>
      <w:r w:rsidR="005F266A">
        <w:rPr>
          <w:rFonts w:ascii="Arial" w:hAnsi="Arial" w:cs="Arial"/>
        </w:rPr>
        <w:t xml:space="preserve">Rosimery agradeceu à </w:t>
      </w:r>
      <w:r w:rsidR="00652F5F">
        <w:rPr>
          <w:rFonts w:ascii="Arial" w:hAnsi="Arial" w:cs="Arial"/>
        </w:rPr>
        <w:t>Bruna</w:t>
      </w:r>
      <w:r w:rsidR="005F266A">
        <w:rPr>
          <w:rFonts w:ascii="Arial" w:hAnsi="Arial" w:cs="Arial"/>
        </w:rPr>
        <w:t xml:space="preserve"> a sua participação e perguntou a todos se tinham dúvidas a serem sanadas e n</w:t>
      </w:r>
      <w:r w:rsidRPr="003A48FC">
        <w:rPr>
          <w:rFonts w:ascii="Arial" w:hAnsi="Arial" w:cs="Arial"/>
        </w:rPr>
        <w:t xml:space="preserve">ada </w:t>
      </w:r>
      <w:r w:rsidRPr="001854AF">
        <w:rPr>
          <w:rFonts w:ascii="Arial" w:hAnsi="Arial" w:cs="Arial"/>
        </w:rPr>
        <w:t xml:space="preserve">mais havendo a tratar, Rosimery, presidente do comitê, </w:t>
      </w:r>
      <w:r w:rsidR="00942A7D">
        <w:rPr>
          <w:rFonts w:ascii="Arial" w:hAnsi="Arial" w:cs="Arial"/>
        </w:rPr>
        <w:t>às 14:</w:t>
      </w:r>
      <w:r w:rsidR="002624BC">
        <w:rPr>
          <w:rFonts w:ascii="Arial" w:hAnsi="Arial" w:cs="Arial"/>
        </w:rPr>
        <w:t>3</w:t>
      </w:r>
      <w:r w:rsidR="00942A7D">
        <w:rPr>
          <w:rFonts w:ascii="Arial" w:hAnsi="Arial" w:cs="Arial"/>
        </w:rPr>
        <w:t xml:space="preserve">0 </w:t>
      </w:r>
      <w:r w:rsidRPr="001854AF">
        <w:rPr>
          <w:rFonts w:ascii="Arial" w:hAnsi="Arial" w:cs="Arial"/>
        </w:rPr>
        <w:t>declara como encerrada a reunião e solicita o encaminhamento d</w:t>
      </w:r>
      <w:r w:rsidR="002624BC">
        <w:rPr>
          <w:rFonts w:ascii="Arial" w:hAnsi="Arial" w:cs="Arial"/>
        </w:rPr>
        <w:t>o</w:t>
      </w:r>
      <w:r w:rsidRPr="001854AF">
        <w:rPr>
          <w:rFonts w:ascii="Arial" w:hAnsi="Arial" w:cs="Arial"/>
        </w:rPr>
        <w:t xml:space="preserve"> parecer </w:t>
      </w:r>
      <w:r w:rsidR="005F266A">
        <w:rPr>
          <w:rFonts w:ascii="Arial" w:hAnsi="Arial" w:cs="Arial"/>
        </w:rPr>
        <w:t xml:space="preserve">para </w:t>
      </w:r>
      <w:r w:rsidR="00EF3FC4">
        <w:rPr>
          <w:rFonts w:ascii="Arial" w:hAnsi="Arial" w:cs="Arial"/>
        </w:rPr>
        <w:t xml:space="preserve">apreciação </w:t>
      </w:r>
      <w:r w:rsidR="00A5506F">
        <w:rPr>
          <w:rFonts w:ascii="Arial" w:hAnsi="Arial" w:cs="Arial"/>
        </w:rPr>
        <w:t xml:space="preserve">do conselho administrativo </w:t>
      </w:r>
      <w:r w:rsidR="00EF3FC4">
        <w:rPr>
          <w:rFonts w:ascii="Arial" w:hAnsi="Arial" w:cs="Arial"/>
        </w:rPr>
        <w:t xml:space="preserve">e </w:t>
      </w:r>
      <w:r w:rsidRPr="001854AF">
        <w:rPr>
          <w:rFonts w:ascii="Arial" w:hAnsi="Arial" w:cs="Arial"/>
        </w:rPr>
        <w:t>aprovação do conselho</w:t>
      </w:r>
      <w:r w:rsidR="00A5506F">
        <w:rPr>
          <w:rFonts w:ascii="Arial" w:hAnsi="Arial" w:cs="Arial"/>
        </w:rPr>
        <w:t xml:space="preserve"> </w:t>
      </w:r>
      <w:r w:rsidRPr="001854AF">
        <w:rPr>
          <w:rFonts w:ascii="Arial" w:hAnsi="Arial" w:cs="Arial"/>
        </w:rPr>
        <w:t xml:space="preserve">fiscal, e eu, </w:t>
      </w:r>
      <w:r w:rsidR="00916D9B">
        <w:rPr>
          <w:rFonts w:ascii="Arial" w:hAnsi="Arial" w:cs="Arial"/>
        </w:rPr>
        <w:t>Jane Maria Rays Pires</w:t>
      </w:r>
      <w:r w:rsidRPr="001854AF">
        <w:rPr>
          <w:rFonts w:ascii="Arial" w:hAnsi="Arial" w:cs="Arial"/>
        </w:rPr>
        <w:t xml:space="preserve">_________________, Secretária, lavro a presente ata que após lida e aprovada será assinada por todos os presentes. Guanhães, </w:t>
      </w:r>
      <w:r w:rsidR="00BD2AE4">
        <w:rPr>
          <w:rFonts w:ascii="Arial" w:hAnsi="Arial" w:cs="Arial"/>
        </w:rPr>
        <w:t>2</w:t>
      </w:r>
      <w:r w:rsidR="004F39DD">
        <w:rPr>
          <w:rFonts w:ascii="Arial" w:hAnsi="Arial" w:cs="Arial"/>
        </w:rPr>
        <w:t>9</w:t>
      </w:r>
      <w:r w:rsidR="00BD2AE4">
        <w:rPr>
          <w:rFonts w:ascii="Arial" w:hAnsi="Arial" w:cs="Arial"/>
        </w:rPr>
        <w:t xml:space="preserve"> de </w:t>
      </w:r>
      <w:r w:rsidR="004F39DD">
        <w:rPr>
          <w:rFonts w:ascii="Arial" w:hAnsi="Arial" w:cs="Arial"/>
        </w:rPr>
        <w:t>março</w:t>
      </w:r>
      <w:r w:rsidR="003D2558">
        <w:rPr>
          <w:rFonts w:ascii="Arial" w:hAnsi="Arial" w:cs="Arial"/>
        </w:rPr>
        <w:t xml:space="preserve"> de 2023</w:t>
      </w:r>
      <w:r w:rsidRPr="001854AF">
        <w:rPr>
          <w:rFonts w:ascii="Arial" w:hAnsi="Arial" w:cs="Arial"/>
        </w:rPr>
        <w:t>.</w:t>
      </w:r>
    </w:p>
    <w:p w14:paraId="5FB383CF" w14:textId="77777777" w:rsidR="001956B1" w:rsidRDefault="001956B1" w:rsidP="00652F5F">
      <w:pPr>
        <w:jc w:val="both"/>
        <w:rPr>
          <w:rFonts w:ascii="Arial" w:hAnsi="Arial" w:cs="Arial"/>
          <w:sz w:val="10"/>
          <w:szCs w:val="10"/>
        </w:rPr>
      </w:pPr>
    </w:p>
    <w:p w14:paraId="04D479DD" w14:textId="0E551F99" w:rsidR="001956B1" w:rsidRDefault="001956B1" w:rsidP="002624BC">
      <w:pPr>
        <w:spacing w:line="240" w:lineRule="auto"/>
        <w:rPr>
          <w:rFonts w:ascii="Arial" w:hAnsi="Arial" w:cs="Arial"/>
        </w:rPr>
      </w:pPr>
      <w:r>
        <w:rPr>
          <w:rFonts w:ascii="Arial" w:hAnsi="Arial" w:cs="Arial"/>
        </w:rPr>
        <w:br/>
        <w:t>Rosimery A</w:t>
      </w:r>
      <w:r w:rsidR="003E5503">
        <w:rPr>
          <w:rFonts w:ascii="Arial" w:hAnsi="Arial" w:cs="Arial"/>
        </w:rPr>
        <w:t>p</w:t>
      </w:r>
      <w:r>
        <w:rPr>
          <w:rFonts w:ascii="Arial" w:hAnsi="Arial" w:cs="Arial"/>
        </w:rPr>
        <w:t>. Inácio de P</w:t>
      </w:r>
      <w:r w:rsidR="003E5503">
        <w:rPr>
          <w:rFonts w:ascii="Arial" w:hAnsi="Arial" w:cs="Arial"/>
        </w:rPr>
        <w:t>inho</w:t>
      </w:r>
      <w:r>
        <w:rPr>
          <w:rFonts w:ascii="Arial" w:hAnsi="Arial" w:cs="Arial"/>
        </w:rPr>
        <w:t xml:space="preserve"> Procópio</w:t>
      </w:r>
      <w:r>
        <w:rPr>
          <w:rFonts w:ascii="Arial" w:hAnsi="Arial" w:cs="Arial"/>
        </w:rPr>
        <w:tab/>
      </w:r>
      <w:r>
        <w:rPr>
          <w:rFonts w:ascii="Arial" w:hAnsi="Arial" w:cs="Arial"/>
        </w:rPr>
        <w:tab/>
        <w:t xml:space="preserve">               </w:t>
      </w:r>
      <w:r w:rsidR="000873A8">
        <w:rPr>
          <w:rFonts w:ascii="Arial" w:hAnsi="Arial" w:cs="Arial"/>
        </w:rPr>
        <w:t xml:space="preserve">          </w:t>
      </w:r>
      <w:r>
        <w:rPr>
          <w:rFonts w:ascii="Arial" w:hAnsi="Arial" w:cs="Arial"/>
        </w:rPr>
        <w:t xml:space="preserve"> </w:t>
      </w:r>
      <w:r w:rsidR="003D2558">
        <w:rPr>
          <w:rFonts w:ascii="Arial" w:hAnsi="Arial" w:cs="Arial"/>
        </w:rPr>
        <w:t>Jane Maria Rays Pires</w:t>
      </w:r>
      <w:r>
        <w:rPr>
          <w:rFonts w:ascii="Arial" w:hAnsi="Arial" w:cs="Arial"/>
        </w:rPr>
        <w:t xml:space="preserve">  </w:t>
      </w:r>
      <w:r w:rsidR="002624BC">
        <w:rPr>
          <w:rFonts w:ascii="Arial" w:hAnsi="Arial" w:cs="Arial"/>
        </w:rPr>
        <w:t xml:space="preserve">     </w:t>
      </w:r>
      <w:r>
        <w:rPr>
          <w:rFonts w:ascii="Arial" w:hAnsi="Arial" w:cs="Arial"/>
        </w:rPr>
        <w:t>Presidente do Comitê</w:t>
      </w:r>
      <w:r w:rsidR="003E5503">
        <w:rPr>
          <w:rFonts w:ascii="Arial" w:hAnsi="Arial" w:cs="Arial"/>
        </w:rPr>
        <w:t>/</w:t>
      </w:r>
      <w:r w:rsidR="002624BC">
        <w:rPr>
          <w:rFonts w:ascii="Arial" w:hAnsi="Arial" w:cs="Arial"/>
        </w:rPr>
        <w:t>Gestor Rec</w:t>
      </w:r>
      <w:r w:rsidR="003E5503">
        <w:rPr>
          <w:rFonts w:ascii="Arial" w:hAnsi="Arial" w:cs="Arial"/>
        </w:rPr>
        <w:t>urso</w:t>
      </w:r>
      <w:r w:rsidR="00885105">
        <w:rPr>
          <w:rFonts w:ascii="Arial" w:hAnsi="Arial" w:cs="Arial"/>
        </w:rPr>
        <w:t>s</w:t>
      </w:r>
      <w:r>
        <w:rPr>
          <w:rFonts w:ascii="Arial" w:hAnsi="Arial" w:cs="Arial"/>
        </w:rPr>
        <w:tab/>
      </w:r>
      <w:r>
        <w:rPr>
          <w:rFonts w:ascii="Arial" w:hAnsi="Arial" w:cs="Arial"/>
        </w:rPr>
        <w:tab/>
        <w:t xml:space="preserve">     </w:t>
      </w:r>
      <w:r w:rsidR="000873A8">
        <w:rPr>
          <w:rFonts w:ascii="Arial" w:hAnsi="Arial" w:cs="Arial"/>
        </w:rPr>
        <w:t xml:space="preserve">      </w:t>
      </w:r>
      <w:r w:rsidR="002624BC">
        <w:rPr>
          <w:rFonts w:ascii="Arial" w:hAnsi="Arial" w:cs="Arial"/>
        </w:rPr>
        <w:t xml:space="preserve">                         </w:t>
      </w:r>
      <w:r>
        <w:rPr>
          <w:rFonts w:ascii="Arial" w:hAnsi="Arial" w:cs="Arial"/>
        </w:rPr>
        <w:t>Secretária</w:t>
      </w:r>
    </w:p>
    <w:p w14:paraId="66095029" w14:textId="77777777" w:rsidR="000F71FC" w:rsidRDefault="000F71FC" w:rsidP="00652F5F">
      <w:pPr>
        <w:jc w:val="both"/>
        <w:rPr>
          <w:rFonts w:ascii="Arial" w:hAnsi="Arial" w:cs="Arial"/>
        </w:rPr>
      </w:pPr>
    </w:p>
    <w:p w14:paraId="5E10CBE1" w14:textId="4CA0B453" w:rsidR="001854AF" w:rsidRPr="001956B1" w:rsidRDefault="00652E1F" w:rsidP="00652F5F">
      <w:pPr>
        <w:jc w:val="both"/>
      </w:pPr>
      <w:r>
        <w:rPr>
          <w:rFonts w:ascii="Arial" w:hAnsi="Arial" w:cs="Arial"/>
        </w:rPr>
        <w:t>Júnia Paula Soalheiro Menezes</w:t>
      </w:r>
      <w:r>
        <w:rPr>
          <w:rFonts w:ascii="Arial" w:hAnsi="Arial" w:cs="Arial"/>
        </w:rPr>
        <w:tab/>
      </w:r>
      <w:r>
        <w:rPr>
          <w:rFonts w:ascii="Arial" w:hAnsi="Arial" w:cs="Arial"/>
        </w:rPr>
        <w:tab/>
      </w:r>
      <w:r>
        <w:rPr>
          <w:rFonts w:ascii="Arial" w:hAnsi="Arial" w:cs="Arial"/>
        </w:rPr>
        <w:tab/>
        <w:t>Maria da Conceição de Souza Barbosa</w:t>
      </w:r>
      <w:r>
        <w:rPr>
          <w:rFonts w:ascii="Arial" w:hAnsi="Arial" w:cs="Arial"/>
        </w:rPr>
        <w:br/>
        <w:t xml:space="preserve">                   Membro</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C65A9F">
        <w:rPr>
          <w:rFonts w:ascii="Arial" w:hAnsi="Arial" w:cs="Arial"/>
        </w:rPr>
        <w:tab/>
        <w:t xml:space="preserve"> Membro</w:t>
      </w:r>
      <w:r w:rsidR="001956B1">
        <w:rPr>
          <w:rFonts w:ascii="Arial" w:hAnsi="Arial" w:cs="Arial"/>
        </w:rPr>
        <w:t xml:space="preserve">                                            </w:t>
      </w:r>
    </w:p>
    <w:sectPr w:rsidR="001854AF" w:rsidRPr="001956B1" w:rsidSect="00425D15">
      <w:headerReference w:type="default" r:id="rId6"/>
      <w:pgSz w:w="11906" w:h="16838"/>
      <w:pgMar w:top="2127" w:right="1133" w:bottom="1135"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D93CC" w14:textId="77777777" w:rsidR="00D92B8A" w:rsidRDefault="00D92B8A" w:rsidP="00D92B8A">
      <w:pPr>
        <w:spacing w:after="0" w:line="240" w:lineRule="auto"/>
      </w:pPr>
      <w:r>
        <w:separator/>
      </w:r>
    </w:p>
  </w:endnote>
  <w:endnote w:type="continuationSeparator" w:id="0">
    <w:p w14:paraId="0ED36EDE" w14:textId="77777777" w:rsidR="00D92B8A" w:rsidRDefault="00D92B8A" w:rsidP="00D92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1A18C" w14:textId="77777777" w:rsidR="00D92B8A" w:rsidRDefault="00D92B8A" w:rsidP="00D92B8A">
      <w:pPr>
        <w:spacing w:after="0" w:line="240" w:lineRule="auto"/>
      </w:pPr>
      <w:r>
        <w:separator/>
      </w:r>
    </w:p>
  </w:footnote>
  <w:footnote w:type="continuationSeparator" w:id="0">
    <w:p w14:paraId="37BB7795" w14:textId="77777777" w:rsidR="00D92B8A" w:rsidRDefault="00D92B8A" w:rsidP="00D92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83756" w14:textId="60750154" w:rsidR="00D92B8A" w:rsidRDefault="00D92B8A" w:rsidP="00D92B8A">
    <w:pPr>
      <w:ind w:left="3119" w:hanging="425"/>
      <w:jc w:val="center"/>
    </w:pPr>
    <w:r w:rsidRPr="00441214">
      <w:rPr>
        <w:noProof/>
        <w:sz w:val="28"/>
        <w:szCs w:val="28"/>
        <w:u w:val="single"/>
        <w:lang w:eastAsia="pt-BR"/>
      </w:rPr>
      <w:drawing>
        <wp:anchor distT="0" distB="0" distL="114300" distR="114300" simplePos="0" relativeHeight="251659264" behindDoc="1" locked="0" layoutInCell="1" allowOverlap="1" wp14:anchorId="07A1FED3" wp14:editId="3D62137D">
          <wp:simplePos x="0" y="0"/>
          <wp:positionH relativeFrom="margin">
            <wp:posOffset>257175</wp:posOffset>
          </wp:positionH>
          <wp:positionV relativeFrom="paragraph">
            <wp:posOffset>100330</wp:posOffset>
          </wp:positionV>
          <wp:extent cx="1952625" cy="714375"/>
          <wp:effectExtent l="0" t="0" r="9525" b="9525"/>
          <wp:wrapNone/>
          <wp:docPr id="4" name="Imagem 4"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714375"/>
                  </a:xfrm>
                  <a:prstGeom prst="rect">
                    <a:avLst/>
                  </a:prstGeom>
                  <a:noFill/>
                </pic:spPr>
              </pic:pic>
            </a:graphicData>
          </a:graphic>
          <wp14:sizeRelH relativeFrom="page">
            <wp14:pctWidth>0</wp14:pctWidth>
          </wp14:sizeRelH>
          <wp14:sizeRelV relativeFrom="page">
            <wp14:pctHeight>0</wp14:pctHeight>
          </wp14:sizeRelV>
        </wp:anchor>
      </w:drawing>
    </w:r>
    <w:r w:rsidRPr="00441214">
      <w:rPr>
        <w:b/>
        <w:sz w:val="28"/>
        <w:szCs w:val="28"/>
        <w:u w:val="single"/>
      </w:rPr>
      <w:t>INSTITUTO DE PREVIDÊNCIA DOS SERVIDORES PÚBLICOS DO MUNICÍPIO DE GUANHÃES</w:t>
    </w:r>
    <w:r w:rsidRPr="00441214">
      <w:rPr>
        <w:b/>
        <w:sz w:val="28"/>
        <w:szCs w:val="28"/>
      </w:rPr>
      <w:t xml:space="preserve"> </w:t>
    </w:r>
    <w:r>
      <w:rPr>
        <w:b/>
        <w:sz w:val="28"/>
        <w:szCs w:val="28"/>
      </w:rPr>
      <w:t xml:space="preserve"> </w:t>
    </w:r>
    <w:r w:rsidRPr="00441214">
      <w:rPr>
        <w:b/>
        <w:sz w:val="28"/>
        <w:szCs w:val="28"/>
      </w:rPr>
      <w:t xml:space="preserve"> </w:t>
    </w:r>
    <w:r w:rsidRPr="00441214">
      <w:rPr>
        <w:b/>
        <w:sz w:val="28"/>
        <w:szCs w:val="28"/>
        <w:u w:val="single"/>
      </w:rPr>
      <w:t>GUANHÃESPREV</w:t>
    </w:r>
    <w:r>
      <w:rPr>
        <w:b/>
        <w:sz w:val="28"/>
        <w:szCs w:val="28"/>
        <w:u w:val="single"/>
      </w:rPr>
      <w:br/>
      <w:t>CNPJ: 05.518.895/0001-74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4FC"/>
    <w:rsid w:val="00015EBE"/>
    <w:rsid w:val="00022963"/>
    <w:rsid w:val="00037762"/>
    <w:rsid w:val="00054EAE"/>
    <w:rsid w:val="00057BD9"/>
    <w:rsid w:val="000873A8"/>
    <w:rsid w:val="000A05CD"/>
    <w:rsid w:val="000A10C5"/>
    <w:rsid w:val="000A72FB"/>
    <w:rsid w:val="000F71FC"/>
    <w:rsid w:val="001047A1"/>
    <w:rsid w:val="001214D7"/>
    <w:rsid w:val="00123331"/>
    <w:rsid w:val="001329F8"/>
    <w:rsid w:val="001421BD"/>
    <w:rsid w:val="001473E0"/>
    <w:rsid w:val="00156A25"/>
    <w:rsid w:val="001854AF"/>
    <w:rsid w:val="001956B1"/>
    <w:rsid w:val="001A0577"/>
    <w:rsid w:val="001A5333"/>
    <w:rsid w:val="001D7E8F"/>
    <w:rsid w:val="001E09A9"/>
    <w:rsid w:val="00205BE9"/>
    <w:rsid w:val="0023241C"/>
    <w:rsid w:val="002624BC"/>
    <w:rsid w:val="00263FE1"/>
    <w:rsid w:val="00275B47"/>
    <w:rsid w:val="002A6668"/>
    <w:rsid w:val="002B1D34"/>
    <w:rsid w:val="002D1018"/>
    <w:rsid w:val="002F4589"/>
    <w:rsid w:val="002F6AD4"/>
    <w:rsid w:val="00374AB1"/>
    <w:rsid w:val="00376006"/>
    <w:rsid w:val="003A48FC"/>
    <w:rsid w:val="003D2558"/>
    <w:rsid w:val="003D2960"/>
    <w:rsid w:val="003E5503"/>
    <w:rsid w:val="003E6657"/>
    <w:rsid w:val="003F422C"/>
    <w:rsid w:val="003F700D"/>
    <w:rsid w:val="003F74FC"/>
    <w:rsid w:val="0041274C"/>
    <w:rsid w:val="00425D15"/>
    <w:rsid w:val="00433497"/>
    <w:rsid w:val="00444528"/>
    <w:rsid w:val="00455A21"/>
    <w:rsid w:val="00480BD8"/>
    <w:rsid w:val="004E0F43"/>
    <w:rsid w:val="004F39DD"/>
    <w:rsid w:val="00511636"/>
    <w:rsid w:val="00521DB8"/>
    <w:rsid w:val="00525464"/>
    <w:rsid w:val="00566F13"/>
    <w:rsid w:val="00591A10"/>
    <w:rsid w:val="005938C9"/>
    <w:rsid w:val="005A136F"/>
    <w:rsid w:val="005C3DCB"/>
    <w:rsid w:val="005D2DB1"/>
    <w:rsid w:val="005D51EE"/>
    <w:rsid w:val="005F266A"/>
    <w:rsid w:val="006260A4"/>
    <w:rsid w:val="006266B0"/>
    <w:rsid w:val="006367B4"/>
    <w:rsid w:val="00652E1F"/>
    <w:rsid w:val="00652F5F"/>
    <w:rsid w:val="00675461"/>
    <w:rsid w:val="006765CF"/>
    <w:rsid w:val="00685CFF"/>
    <w:rsid w:val="006912E8"/>
    <w:rsid w:val="006913FA"/>
    <w:rsid w:val="006B7504"/>
    <w:rsid w:val="007064AD"/>
    <w:rsid w:val="0072543E"/>
    <w:rsid w:val="00730961"/>
    <w:rsid w:val="0074284F"/>
    <w:rsid w:val="007433B2"/>
    <w:rsid w:val="00783935"/>
    <w:rsid w:val="007B4FF1"/>
    <w:rsid w:val="00827F2A"/>
    <w:rsid w:val="00843365"/>
    <w:rsid w:val="008469EC"/>
    <w:rsid w:val="00885105"/>
    <w:rsid w:val="00893F67"/>
    <w:rsid w:val="008C1AEB"/>
    <w:rsid w:val="008D2B40"/>
    <w:rsid w:val="00916D9B"/>
    <w:rsid w:val="00923A87"/>
    <w:rsid w:val="00942A7D"/>
    <w:rsid w:val="00964933"/>
    <w:rsid w:val="00981D5A"/>
    <w:rsid w:val="00990E02"/>
    <w:rsid w:val="009A1764"/>
    <w:rsid w:val="009B5E0A"/>
    <w:rsid w:val="009D0542"/>
    <w:rsid w:val="009D293C"/>
    <w:rsid w:val="009E46F7"/>
    <w:rsid w:val="00A16E14"/>
    <w:rsid w:val="00A3448C"/>
    <w:rsid w:val="00A537A2"/>
    <w:rsid w:val="00A54961"/>
    <w:rsid w:val="00A5506F"/>
    <w:rsid w:val="00A71DAD"/>
    <w:rsid w:val="00A96FC1"/>
    <w:rsid w:val="00AF56DE"/>
    <w:rsid w:val="00B019A7"/>
    <w:rsid w:val="00B33B76"/>
    <w:rsid w:val="00B55CF4"/>
    <w:rsid w:val="00BC57BD"/>
    <w:rsid w:val="00BD2AE4"/>
    <w:rsid w:val="00C02053"/>
    <w:rsid w:val="00C60694"/>
    <w:rsid w:val="00C65A9F"/>
    <w:rsid w:val="00C70823"/>
    <w:rsid w:val="00CB3168"/>
    <w:rsid w:val="00CC5953"/>
    <w:rsid w:val="00CE50CC"/>
    <w:rsid w:val="00CE5C45"/>
    <w:rsid w:val="00CF0016"/>
    <w:rsid w:val="00D0420A"/>
    <w:rsid w:val="00D32A64"/>
    <w:rsid w:val="00D55648"/>
    <w:rsid w:val="00D87502"/>
    <w:rsid w:val="00D92B8A"/>
    <w:rsid w:val="00D94523"/>
    <w:rsid w:val="00DA7140"/>
    <w:rsid w:val="00DB3B2D"/>
    <w:rsid w:val="00DC028D"/>
    <w:rsid w:val="00DC7A96"/>
    <w:rsid w:val="00DE0A9D"/>
    <w:rsid w:val="00DF2DB9"/>
    <w:rsid w:val="00DF55A1"/>
    <w:rsid w:val="00DF65B6"/>
    <w:rsid w:val="00E07598"/>
    <w:rsid w:val="00E32B3C"/>
    <w:rsid w:val="00E46C09"/>
    <w:rsid w:val="00E638F7"/>
    <w:rsid w:val="00E76446"/>
    <w:rsid w:val="00E82076"/>
    <w:rsid w:val="00E96B73"/>
    <w:rsid w:val="00EA4CDB"/>
    <w:rsid w:val="00EC6F4A"/>
    <w:rsid w:val="00ED1ED7"/>
    <w:rsid w:val="00EF3FC4"/>
    <w:rsid w:val="00F04A53"/>
    <w:rsid w:val="00F702EA"/>
    <w:rsid w:val="00F71F3D"/>
    <w:rsid w:val="00FB37A3"/>
    <w:rsid w:val="00FD30C4"/>
    <w:rsid w:val="00FD6072"/>
    <w:rsid w:val="00FE7907"/>
    <w:rsid w:val="00FF129D"/>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70A2CC5"/>
  <w15:chartTrackingRefBased/>
  <w15:docId w15:val="{D8C5E23B-3DE5-4234-B647-5752CD55E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6B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92B8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2B8A"/>
  </w:style>
  <w:style w:type="paragraph" w:styleId="Rodap">
    <w:name w:val="footer"/>
    <w:basedOn w:val="Normal"/>
    <w:link w:val="RodapChar"/>
    <w:uiPriority w:val="99"/>
    <w:unhideWhenUsed/>
    <w:rsid w:val="00D92B8A"/>
    <w:pPr>
      <w:tabs>
        <w:tab w:val="center" w:pos="4252"/>
        <w:tab w:val="right" w:pos="8504"/>
      </w:tabs>
      <w:spacing w:after="0" w:line="240" w:lineRule="auto"/>
    </w:pPr>
  </w:style>
  <w:style w:type="character" w:customStyle="1" w:styleId="RodapChar">
    <w:name w:val="Rodapé Char"/>
    <w:basedOn w:val="Fontepargpadro"/>
    <w:link w:val="Rodap"/>
    <w:uiPriority w:val="99"/>
    <w:rsid w:val="00D92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278863">
      <w:bodyDiv w:val="1"/>
      <w:marLeft w:val="0"/>
      <w:marRight w:val="0"/>
      <w:marTop w:val="0"/>
      <w:marBottom w:val="0"/>
      <w:divBdr>
        <w:top w:val="none" w:sz="0" w:space="0" w:color="auto"/>
        <w:left w:val="none" w:sz="0" w:space="0" w:color="auto"/>
        <w:bottom w:val="none" w:sz="0" w:space="0" w:color="auto"/>
        <w:right w:val="none" w:sz="0" w:space="0" w:color="auto"/>
      </w:divBdr>
    </w:div>
    <w:div w:id="98809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1290</TotalTime>
  <Pages>2</Pages>
  <Words>1281</Words>
  <Characters>6922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ceica</dc:creator>
  <cp:keywords/>
  <dc:description/>
  <cp:lastModifiedBy>Cliente</cp:lastModifiedBy>
  <cp:revision>91</cp:revision>
  <cp:lastPrinted>2022-12-27T16:04:00Z</cp:lastPrinted>
  <dcterms:created xsi:type="dcterms:W3CDTF">2022-02-22T20:10:00Z</dcterms:created>
  <dcterms:modified xsi:type="dcterms:W3CDTF">2023-05-29T17:13:00Z</dcterms:modified>
</cp:coreProperties>
</file>